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00"/>
        <w:gridCol w:w="3314"/>
        <w:gridCol w:w="1850"/>
        <w:gridCol w:w="1321"/>
        <w:gridCol w:w="1321"/>
        <w:gridCol w:w="1850"/>
        <w:gridCol w:w="1982"/>
      </w:tblGrid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行政处罚决定文书号 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color w:val="000000"/>
                <w:kern w:val="0"/>
                <w:sz w:val="18"/>
              </w:rPr>
              <w:t>穗环法罚【2019】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8</w:t>
            </w:r>
            <w:r w:rsidRPr="007727E2">
              <w:rPr>
                <w:rFonts w:ascii="宋体" w:eastAsia="宋体" w:hAnsi="宋体" w:cs="宋体"/>
                <w:color w:val="000000"/>
                <w:kern w:val="0"/>
                <w:sz w:val="18"/>
              </w:rPr>
              <w:t>号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行政相对人类别: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  <w:r w:rsidRPr="00537356"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>法人及非法人组织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处罚类别: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537356"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>罚款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违法事实: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537356"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>经我局执法监察支队2018年5月31日调查发现，2018年4月19日当事人在正常生产和废水处理设施正常运行的情况下，经广州市环境监测中心站采样监测，当事人污水站处理后排放水污染物中，苯胺类浓度为1.26毫克/升，超过了《纺织染整工业水污染物排放标准》（GB 4287-2012）中要求的废水排放执行标准（苯胺类≤1.0毫克/升）。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处罚依据: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537356"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>依据《中华人民共和国水污染防治法》第八十三条第二项和《广州市规范环境行政处罚自由裁量权规定》附件第6.1.1.9项的规定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处罚内容: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537356">
            <w:pPr>
              <w:widowControl/>
              <w:spacing w:line="270" w:lineRule="atLeast"/>
              <w:ind w:leftChars="100" w:left="210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color w:val="000000"/>
                <w:kern w:val="0"/>
                <w:sz w:val="18"/>
              </w:rPr>
              <w:t>详见处罚决定文书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行政相对人名称: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53735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  <w:r w:rsidRPr="00537356"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>增城颖海染厂有限公司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行政相对人代码: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统一社会信用代码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组织机构代码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工商登记码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税务登记号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事业单位证书号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社会组织登记证号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537356" w:rsidRPr="007727E2" w:rsidTr="00537356">
        <w:trPr>
          <w:trHeight w:val="319"/>
          <w:jc w:val="center"/>
        </w:trPr>
        <w:tc>
          <w:tcPr>
            <w:tcW w:w="2500" w:type="dxa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7356" w:rsidRPr="007727E2" w:rsidRDefault="00537356" w:rsidP="00825449">
            <w:pPr>
              <w:widowControl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  <w:tc>
          <w:tcPr>
            <w:tcW w:w="3314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537356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>91440183708206987X</w:t>
            </w: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法人代表姓名: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537356"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>陈明辉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法定代表人证件号码: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证件类型: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证件号码: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违法行为类型: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537356"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>违反了《中华人民共和国水污染防治法》第十条的规定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罚款金额（万元）: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537356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>30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lastRenderedPageBreak/>
              <w:t>没收违法所得、没收非法财物的金额（万元）: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暂扣或吊销证照名称及编号: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处罚决定日期: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</w:rPr>
              <w:t>2019/0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7</w:t>
            </w:r>
            <w:r w:rsidRPr="007727E2">
              <w:rPr>
                <w:rFonts w:ascii="宋体" w:eastAsia="宋体" w:hAnsi="宋体" w:cs="宋体"/>
                <w:color w:val="000000"/>
                <w:kern w:val="0"/>
                <w:sz w:val="18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18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处罚有效期: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color w:val="000000"/>
                <w:kern w:val="0"/>
                <w:sz w:val="18"/>
              </w:rPr>
              <w:t>2099/12/31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公示截止期: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color w:val="000000"/>
                <w:kern w:val="0"/>
                <w:sz w:val="18"/>
              </w:rPr>
              <w:t>2099/12/31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处罚机关: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color w:val="000000"/>
                <w:kern w:val="0"/>
                <w:sz w:val="18"/>
              </w:rPr>
              <w:t>广州市生态环境局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处罚机关统一社会信用代码: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537356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>11440100MB2C93184J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数据来源单位: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color w:val="000000"/>
                <w:kern w:val="0"/>
                <w:sz w:val="18"/>
              </w:rPr>
              <w:t>广州市生态环境局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数据来源单位统一社会信用代码: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537356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>11440100MB2C93184J</w:t>
            </w:r>
          </w:p>
        </w:tc>
      </w:tr>
      <w:tr w:rsidR="00537356" w:rsidRPr="007727E2" w:rsidTr="00537356">
        <w:trPr>
          <w:jc w:val="center"/>
        </w:trPr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  <w:t>备注: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38" w:type="dxa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37356" w:rsidRPr="007727E2" w:rsidRDefault="00537356" w:rsidP="00825449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7727E2">
              <w:rPr>
                <w:rFonts w:ascii="宋体" w:eastAsia="宋体" w:hAnsi="宋体" w:cs="宋体"/>
                <w:color w:val="000000"/>
                <w:kern w:val="0"/>
                <w:sz w:val="18"/>
              </w:rPr>
              <w:t>/</w:t>
            </w:r>
            <w:r w:rsidRPr="007727E2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3B4494" w:rsidRDefault="003B4494">
      <w:pPr>
        <w:rPr>
          <w:rFonts w:hint="eastAsia"/>
        </w:rPr>
      </w:pPr>
    </w:p>
    <w:p w:rsidR="00537356" w:rsidRDefault="00537356">
      <w:pPr>
        <w:rPr>
          <w:rFonts w:hint="eastAsia"/>
        </w:rPr>
      </w:pPr>
    </w:p>
    <w:p w:rsidR="00537356" w:rsidRDefault="00537356">
      <w:pPr>
        <w:rPr>
          <w:rFonts w:hint="eastAsia"/>
        </w:rPr>
      </w:pPr>
    </w:p>
    <w:p w:rsidR="00537356" w:rsidRPr="00AF3156" w:rsidRDefault="00537356" w:rsidP="0053735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F3156">
        <w:rPr>
          <w:rFonts w:ascii="宋体" w:eastAsia="宋体" w:hAnsi="宋体" w:cs="宋体"/>
          <w:b/>
          <w:bCs/>
          <w:kern w:val="0"/>
          <w:sz w:val="32"/>
        </w:rPr>
        <w:t>全文信息</w:t>
      </w:r>
    </w:p>
    <w:p w:rsidR="00537356" w:rsidRDefault="00537356">
      <w:pPr>
        <w:rPr>
          <w:rFonts w:hint="eastAsia"/>
        </w:rPr>
      </w:pPr>
    </w:p>
    <w:p w:rsidR="00537356" w:rsidRDefault="00537356" w:rsidP="00537356">
      <w:pPr>
        <w:adjustRightInd w:val="0"/>
        <w:snapToGrid w:val="0"/>
        <w:spacing w:line="540" w:lineRule="exact"/>
        <w:jc w:val="right"/>
        <w:rPr>
          <w:rFonts w:eastAsia="仿宋_GB2312" w:hint="eastAsia"/>
          <w:sz w:val="32"/>
          <w:szCs w:val="32"/>
        </w:rPr>
      </w:pPr>
    </w:p>
    <w:p w:rsidR="00537356" w:rsidRPr="00F00EE0" w:rsidRDefault="00537356" w:rsidP="00537356">
      <w:pPr>
        <w:adjustRightInd w:val="0"/>
        <w:snapToGrid w:val="0"/>
        <w:spacing w:line="540" w:lineRule="exact"/>
        <w:jc w:val="right"/>
        <w:rPr>
          <w:rFonts w:ascii="Calibri" w:eastAsia="仿宋_GB2312" w:hAnsi="Calibri" w:cs="Times New Roman"/>
          <w:sz w:val="32"/>
          <w:szCs w:val="32"/>
        </w:rPr>
      </w:pPr>
      <w:r w:rsidRPr="00F00EE0">
        <w:rPr>
          <w:rFonts w:ascii="Calibri" w:eastAsia="仿宋_GB2312" w:hAnsi="Calibri" w:cs="Times New Roman"/>
          <w:sz w:val="32"/>
          <w:szCs w:val="32"/>
        </w:rPr>
        <w:lastRenderedPageBreak/>
        <w:t>穗环法罚〔</w:t>
      </w:r>
      <w:r w:rsidRPr="00F00EE0">
        <w:rPr>
          <w:rFonts w:ascii="Calibri" w:eastAsia="仿宋_GB2312" w:hAnsi="Calibri" w:cs="Times New Roman"/>
          <w:sz w:val="32"/>
          <w:szCs w:val="32"/>
        </w:rPr>
        <w:t>20</w:t>
      </w:r>
      <w:r>
        <w:rPr>
          <w:rFonts w:ascii="Calibri" w:eastAsia="仿宋_GB2312" w:hAnsi="Calibri" w:cs="Times New Roman" w:hint="eastAsia"/>
          <w:sz w:val="32"/>
          <w:szCs w:val="32"/>
        </w:rPr>
        <w:t>19</w:t>
      </w:r>
      <w:r w:rsidRPr="00F00EE0">
        <w:rPr>
          <w:rFonts w:ascii="Calibri" w:eastAsia="仿宋_GB2312" w:hAnsi="Calibri" w:cs="Times New Roman"/>
          <w:sz w:val="32"/>
          <w:szCs w:val="32"/>
        </w:rPr>
        <w:t>〕</w:t>
      </w:r>
      <w:r>
        <w:rPr>
          <w:rFonts w:ascii="Calibri" w:eastAsia="仿宋_GB2312" w:hAnsi="Calibri" w:cs="Times New Roman" w:hint="eastAsia"/>
          <w:sz w:val="32"/>
          <w:szCs w:val="32"/>
        </w:rPr>
        <w:t>18</w:t>
      </w:r>
      <w:r>
        <w:rPr>
          <w:rFonts w:ascii="Calibri" w:eastAsia="仿宋_GB2312" w:hAnsi="Calibri" w:cs="Times New Roman" w:hint="eastAsia"/>
          <w:sz w:val="32"/>
          <w:szCs w:val="32"/>
        </w:rPr>
        <w:t>号</w:t>
      </w:r>
    </w:p>
    <w:p w:rsidR="00537356" w:rsidRPr="00F00EE0" w:rsidRDefault="00537356" w:rsidP="00537356">
      <w:pPr>
        <w:adjustRightInd w:val="0"/>
        <w:snapToGrid w:val="0"/>
        <w:spacing w:line="540" w:lineRule="exact"/>
        <w:rPr>
          <w:rFonts w:ascii="Calibri" w:eastAsia="仿宋_GB2312" w:hAnsi="Calibri" w:cs="Times New Roman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jc w:val="center"/>
        <w:rPr>
          <w:rFonts w:ascii="方正小标宋简体" w:eastAsia="方正小标宋简体" w:hint="eastAsia"/>
          <w:b/>
          <w:sz w:val="44"/>
          <w:szCs w:val="44"/>
        </w:rPr>
      </w:pPr>
    </w:p>
    <w:p w:rsidR="00537356" w:rsidRDefault="00537356" w:rsidP="00537356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Calibri" w:cs="Times New Roman" w:hint="eastAsia"/>
          <w:b/>
          <w:sz w:val="44"/>
          <w:szCs w:val="44"/>
        </w:rPr>
      </w:pPr>
      <w:r w:rsidRPr="0037454A">
        <w:rPr>
          <w:rFonts w:ascii="方正小标宋简体" w:eastAsia="方正小标宋简体" w:hAnsi="Calibri" w:cs="Times New Roman" w:hint="eastAsia"/>
          <w:b/>
          <w:sz w:val="44"/>
          <w:szCs w:val="44"/>
        </w:rPr>
        <w:t>行政处罚决定书</w:t>
      </w:r>
    </w:p>
    <w:p w:rsidR="00537356" w:rsidRPr="0037454A" w:rsidRDefault="00537356" w:rsidP="00537356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Calibri" w:cs="Times New Roman" w:hint="eastAsia"/>
          <w:b/>
          <w:sz w:val="44"/>
          <w:szCs w:val="44"/>
        </w:rPr>
      </w:pPr>
    </w:p>
    <w:p w:rsidR="00537356" w:rsidRPr="008A77AB" w:rsidRDefault="00537356" w:rsidP="00537356">
      <w:pPr>
        <w:spacing w:line="540" w:lineRule="exact"/>
        <w:rPr>
          <w:rFonts w:ascii="Calibri" w:eastAsia="仿宋_GB2312" w:hAnsi="Calibri" w:cs="Times New Roman" w:hint="eastAsia"/>
          <w:sz w:val="32"/>
          <w:szCs w:val="32"/>
        </w:rPr>
      </w:pPr>
      <w:r w:rsidRPr="00AD3543">
        <w:rPr>
          <w:rFonts w:ascii="Calibri" w:eastAsia="仿宋_GB2312" w:hAnsi="Calibri" w:cs="Times New Roman"/>
          <w:sz w:val="32"/>
          <w:szCs w:val="32"/>
        </w:rPr>
        <w:t>当事人：</w:t>
      </w:r>
      <w:r w:rsidRPr="005C6970">
        <w:rPr>
          <w:rFonts w:ascii="Calibri" w:eastAsia="仿宋_GB2312" w:hAnsi="Calibri" w:cs="Times New Roman"/>
          <w:sz w:val="32"/>
          <w:szCs w:val="32"/>
        </w:rPr>
        <w:t>增城颖海染厂有限公司</w:t>
      </w:r>
    </w:p>
    <w:p w:rsidR="00537356" w:rsidRPr="00266A73" w:rsidRDefault="00537356" w:rsidP="00537356">
      <w:pPr>
        <w:spacing w:line="540" w:lineRule="exact"/>
        <w:rPr>
          <w:rFonts w:ascii="Calibri" w:eastAsia="仿宋_GB2312" w:hAnsi="Calibri" w:cs="Times New Roman" w:hint="eastAsia"/>
          <w:sz w:val="32"/>
          <w:szCs w:val="32"/>
        </w:rPr>
      </w:pPr>
      <w:r>
        <w:rPr>
          <w:rFonts w:ascii="Calibri" w:eastAsia="仿宋_GB2312" w:hAnsi="Calibri" w:cs="Times New Roman" w:hint="eastAsia"/>
          <w:sz w:val="32"/>
          <w:szCs w:val="32"/>
        </w:rPr>
        <w:t>统一社会信用代码</w:t>
      </w:r>
      <w:r w:rsidRPr="00266A73">
        <w:rPr>
          <w:rFonts w:ascii="Calibri" w:eastAsia="仿宋_GB2312" w:hAnsi="Calibri" w:cs="Times New Roman"/>
          <w:sz w:val="32"/>
          <w:szCs w:val="32"/>
        </w:rPr>
        <w:t>：</w:t>
      </w:r>
      <w:r>
        <w:rPr>
          <w:rFonts w:ascii="Calibri" w:eastAsia="仿宋_GB2312" w:hAnsi="Calibri" w:cs="Times New Roman" w:hint="eastAsia"/>
          <w:sz w:val="32"/>
          <w:szCs w:val="32"/>
        </w:rPr>
        <w:t>91440183708206987X</w:t>
      </w:r>
    </w:p>
    <w:p w:rsidR="00537356" w:rsidRPr="00DC2CCE" w:rsidRDefault="00537356" w:rsidP="00537356">
      <w:pPr>
        <w:spacing w:line="540" w:lineRule="exact"/>
        <w:rPr>
          <w:rFonts w:ascii="Calibri" w:eastAsia="仿宋_GB2312" w:hAnsi="Calibri" w:cs="Times New Roman" w:hint="eastAsia"/>
          <w:sz w:val="32"/>
          <w:szCs w:val="32"/>
        </w:rPr>
      </w:pPr>
      <w:r w:rsidRPr="00266A73">
        <w:rPr>
          <w:rFonts w:ascii="Calibri" w:eastAsia="仿宋_GB2312" w:hAnsi="Calibri" w:cs="Times New Roman"/>
          <w:sz w:val="32"/>
          <w:szCs w:val="32"/>
        </w:rPr>
        <w:t>地</w:t>
      </w:r>
      <w:r w:rsidRPr="00266A73">
        <w:rPr>
          <w:rFonts w:ascii="Calibri" w:eastAsia="仿宋_GB2312" w:hAnsi="Calibri" w:cs="Times New Roman"/>
          <w:sz w:val="32"/>
          <w:szCs w:val="32"/>
        </w:rPr>
        <w:t xml:space="preserve">  </w:t>
      </w:r>
      <w:r w:rsidRPr="00266A73">
        <w:rPr>
          <w:rFonts w:ascii="Calibri" w:eastAsia="仿宋_GB2312" w:hAnsi="Calibri" w:cs="Times New Roman"/>
          <w:sz w:val="32"/>
          <w:szCs w:val="32"/>
        </w:rPr>
        <w:t>址：</w:t>
      </w:r>
      <w:r>
        <w:rPr>
          <w:rFonts w:ascii="Calibri" w:eastAsia="仿宋_GB2312" w:hAnsi="Calibri" w:cs="Times New Roman" w:hint="eastAsia"/>
          <w:sz w:val="32"/>
          <w:szCs w:val="32"/>
        </w:rPr>
        <w:t>广州增城市仙村镇沙滘村</w:t>
      </w:r>
    </w:p>
    <w:p w:rsidR="00537356" w:rsidRPr="00312334" w:rsidRDefault="00537356" w:rsidP="00537356">
      <w:pPr>
        <w:spacing w:line="60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  <w:r w:rsidRPr="008D44D4">
        <w:rPr>
          <w:rFonts w:ascii="Calibri" w:eastAsia="仿宋_GB2312" w:hAnsi="Calibri" w:cs="Times New Roman"/>
          <w:sz w:val="32"/>
          <w:szCs w:val="32"/>
        </w:rPr>
        <w:t>经我局执法监察支队</w:t>
      </w:r>
      <w:r w:rsidRPr="008D44D4">
        <w:rPr>
          <w:rFonts w:ascii="Calibri" w:eastAsia="仿宋_GB2312" w:hAnsi="Calibri" w:cs="Times New Roman"/>
          <w:sz w:val="32"/>
          <w:szCs w:val="32"/>
        </w:rPr>
        <w:t>201</w:t>
      </w:r>
      <w:r>
        <w:rPr>
          <w:rFonts w:ascii="Calibri" w:eastAsia="仿宋_GB2312" w:hAnsi="Calibri" w:cs="Times New Roman" w:hint="eastAsia"/>
          <w:sz w:val="32"/>
          <w:szCs w:val="32"/>
        </w:rPr>
        <w:t>8</w:t>
      </w:r>
      <w:r w:rsidRPr="008D44D4">
        <w:rPr>
          <w:rFonts w:ascii="Calibri" w:eastAsia="仿宋_GB2312" w:hAnsi="Calibri" w:cs="Times New Roman"/>
          <w:sz w:val="32"/>
          <w:szCs w:val="32"/>
        </w:rPr>
        <w:t>年</w:t>
      </w:r>
      <w:r>
        <w:rPr>
          <w:rFonts w:ascii="Calibri" w:eastAsia="仿宋_GB2312" w:hAnsi="Calibri" w:cs="Times New Roman" w:hint="eastAsia"/>
          <w:sz w:val="32"/>
          <w:szCs w:val="32"/>
        </w:rPr>
        <w:t>5</w:t>
      </w:r>
      <w:r>
        <w:rPr>
          <w:rFonts w:ascii="Calibri" w:eastAsia="仿宋_GB2312" w:hAnsi="Calibri" w:cs="Times New Roman" w:hint="eastAsia"/>
          <w:sz w:val="32"/>
          <w:szCs w:val="32"/>
        </w:rPr>
        <w:t>月</w:t>
      </w:r>
      <w:r>
        <w:rPr>
          <w:rFonts w:ascii="Calibri" w:eastAsia="仿宋_GB2312" w:hAnsi="Calibri" w:cs="Times New Roman" w:hint="eastAsia"/>
          <w:sz w:val="32"/>
          <w:szCs w:val="32"/>
        </w:rPr>
        <w:t>31</w:t>
      </w:r>
      <w:r>
        <w:rPr>
          <w:rFonts w:ascii="Calibri" w:eastAsia="仿宋_GB2312" w:hAnsi="Calibri" w:cs="Times New Roman" w:hint="eastAsia"/>
          <w:sz w:val="32"/>
          <w:szCs w:val="32"/>
        </w:rPr>
        <w:t>日</w:t>
      </w:r>
      <w:r>
        <w:rPr>
          <w:rFonts w:ascii="Calibri" w:eastAsia="仿宋_GB2312" w:hAnsi="Calibri" w:cs="Times New Roman"/>
          <w:sz w:val="32"/>
          <w:szCs w:val="32"/>
        </w:rPr>
        <w:t>调查发现</w:t>
      </w:r>
      <w:r>
        <w:rPr>
          <w:rFonts w:ascii="Calibri" w:eastAsia="仿宋_GB2312" w:hAnsi="Calibri" w:cs="Times New Roman" w:hint="eastAsia"/>
          <w:sz w:val="32"/>
          <w:szCs w:val="32"/>
        </w:rPr>
        <w:t>，</w:t>
      </w:r>
      <w:r>
        <w:rPr>
          <w:rFonts w:ascii="Calibri" w:eastAsia="仿宋_GB2312" w:hAnsi="Calibri" w:cs="Times New Roman" w:hint="eastAsia"/>
          <w:sz w:val="32"/>
          <w:szCs w:val="32"/>
        </w:rPr>
        <w:t>2018</w:t>
      </w:r>
      <w:r>
        <w:rPr>
          <w:rFonts w:ascii="Calibri" w:eastAsia="仿宋_GB2312" w:hAnsi="Calibri" w:cs="Times New Roman" w:hint="eastAsia"/>
          <w:sz w:val="32"/>
          <w:szCs w:val="32"/>
        </w:rPr>
        <w:t>年</w:t>
      </w:r>
      <w:r>
        <w:rPr>
          <w:rFonts w:ascii="Calibri" w:eastAsia="仿宋_GB2312" w:hAnsi="Calibri" w:cs="Times New Roman" w:hint="eastAsia"/>
          <w:sz w:val="32"/>
          <w:szCs w:val="32"/>
        </w:rPr>
        <w:t>4</w:t>
      </w:r>
      <w:r>
        <w:rPr>
          <w:rFonts w:ascii="Calibri" w:eastAsia="仿宋_GB2312" w:hAnsi="Calibri" w:cs="Times New Roman" w:hint="eastAsia"/>
          <w:sz w:val="32"/>
          <w:szCs w:val="32"/>
        </w:rPr>
        <w:t>月</w:t>
      </w:r>
      <w:r>
        <w:rPr>
          <w:rFonts w:ascii="Calibri" w:eastAsia="仿宋_GB2312" w:hAnsi="Calibri" w:cs="Times New Roman" w:hint="eastAsia"/>
          <w:sz w:val="32"/>
          <w:szCs w:val="32"/>
        </w:rPr>
        <w:t>19</w:t>
      </w:r>
      <w:r>
        <w:rPr>
          <w:rFonts w:ascii="Calibri" w:eastAsia="仿宋_GB2312" w:hAnsi="Calibri" w:cs="Times New Roman" w:hint="eastAsia"/>
          <w:sz w:val="32"/>
          <w:szCs w:val="32"/>
        </w:rPr>
        <w:t>日当事人在正常生产和废水处理设施正常运行的情况下，经广州市环境监测中心站采样监测，当事人污水站处理后排放水污染物中，苯胺类浓度为</w:t>
      </w:r>
      <w:r>
        <w:rPr>
          <w:rFonts w:ascii="Calibri" w:eastAsia="仿宋_GB2312" w:hAnsi="Calibri" w:cs="Times New Roman" w:hint="eastAsia"/>
          <w:sz w:val="32"/>
          <w:szCs w:val="32"/>
        </w:rPr>
        <w:t>1.26</w:t>
      </w:r>
      <w:r w:rsidRPr="0047248C">
        <w:rPr>
          <w:rFonts w:ascii="Calibri" w:eastAsia="仿宋_GB2312" w:hAnsi="Calibri" w:cs="Times New Roman" w:hint="eastAsia"/>
          <w:sz w:val="32"/>
          <w:szCs w:val="32"/>
        </w:rPr>
        <w:t>毫克</w:t>
      </w:r>
      <w:r w:rsidRPr="0047248C">
        <w:rPr>
          <w:rFonts w:ascii="Calibri" w:eastAsia="仿宋_GB2312" w:hAnsi="Calibri" w:cs="Times New Roman" w:hint="eastAsia"/>
          <w:sz w:val="32"/>
          <w:szCs w:val="32"/>
        </w:rPr>
        <w:t>/</w:t>
      </w:r>
      <w:r>
        <w:rPr>
          <w:rFonts w:ascii="Calibri" w:eastAsia="仿宋_GB2312" w:hAnsi="Calibri" w:cs="Times New Roman" w:hint="eastAsia"/>
          <w:sz w:val="32"/>
          <w:szCs w:val="32"/>
        </w:rPr>
        <w:t>升</w:t>
      </w:r>
      <w:r w:rsidRPr="0047248C">
        <w:rPr>
          <w:rFonts w:ascii="Calibri" w:eastAsia="仿宋_GB2312" w:hAnsi="Calibri" w:cs="Times New Roman" w:hint="eastAsia"/>
          <w:sz w:val="32"/>
          <w:szCs w:val="32"/>
        </w:rPr>
        <w:t>，超过了</w:t>
      </w:r>
      <w:r>
        <w:rPr>
          <w:rFonts w:ascii="Calibri" w:eastAsia="仿宋_GB2312" w:hAnsi="Calibri" w:cs="Times New Roman" w:hint="eastAsia"/>
          <w:sz w:val="32"/>
          <w:szCs w:val="32"/>
        </w:rPr>
        <w:t>《纺织染整工业水污染物排放标准》（</w:t>
      </w:r>
      <w:r w:rsidRPr="00D36497">
        <w:rPr>
          <w:rFonts w:ascii="Calibri" w:eastAsia="仿宋_GB2312" w:hAnsi="Calibri" w:cs="Times New Roman"/>
          <w:sz w:val="32"/>
          <w:szCs w:val="32"/>
        </w:rPr>
        <w:t>GB 4287-2012</w:t>
      </w:r>
      <w:r>
        <w:rPr>
          <w:rFonts w:ascii="Calibri" w:eastAsia="仿宋_GB2312" w:hAnsi="Calibri" w:cs="Times New Roman" w:hint="eastAsia"/>
          <w:sz w:val="32"/>
          <w:szCs w:val="32"/>
        </w:rPr>
        <w:t>）中要求的废水排放执行标准（苯胺类≤</w:t>
      </w:r>
      <w:r>
        <w:rPr>
          <w:rFonts w:ascii="Calibri" w:eastAsia="仿宋_GB2312" w:hAnsi="Calibri" w:cs="Times New Roman" w:hint="eastAsia"/>
          <w:sz w:val="32"/>
          <w:szCs w:val="32"/>
        </w:rPr>
        <w:t>1.0</w:t>
      </w:r>
      <w:r w:rsidRPr="0047248C">
        <w:rPr>
          <w:rFonts w:ascii="Calibri" w:eastAsia="仿宋_GB2312" w:hAnsi="Calibri" w:cs="Times New Roman" w:hint="eastAsia"/>
          <w:sz w:val="32"/>
          <w:szCs w:val="32"/>
        </w:rPr>
        <w:t>毫克</w:t>
      </w:r>
      <w:r w:rsidRPr="0047248C">
        <w:rPr>
          <w:rFonts w:ascii="Calibri" w:eastAsia="仿宋_GB2312" w:hAnsi="Calibri" w:cs="Times New Roman" w:hint="eastAsia"/>
          <w:sz w:val="32"/>
          <w:szCs w:val="32"/>
        </w:rPr>
        <w:t>/</w:t>
      </w:r>
      <w:r>
        <w:rPr>
          <w:rFonts w:ascii="Calibri" w:eastAsia="仿宋_GB2312" w:hAnsi="Calibri" w:cs="Times New Roman" w:hint="eastAsia"/>
          <w:sz w:val="32"/>
          <w:szCs w:val="32"/>
        </w:rPr>
        <w:t>升）。</w:t>
      </w:r>
    </w:p>
    <w:p w:rsidR="00537356" w:rsidRPr="00D24446" w:rsidRDefault="00537356" w:rsidP="00537356">
      <w:pPr>
        <w:spacing w:line="54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  <w:r w:rsidRPr="005772F4">
        <w:rPr>
          <w:rFonts w:ascii="Calibri" w:eastAsia="仿宋_GB2312" w:hAnsi="Calibri" w:cs="Times New Roman"/>
          <w:sz w:val="32"/>
          <w:szCs w:val="32"/>
        </w:rPr>
        <w:t>以上事</w:t>
      </w:r>
      <w:r w:rsidRPr="00266A73">
        <w:rPr>
          <w:rFonts w:ascii="Calibri" w:eastAsia="仿宋_GB2312" w:hAnsi="Calibri" w:cs="Times New Roman"/>
          <w:sz w:val="32"/>
          <w:szCs w:val="32"/>
        </w:rPr>
        <w:t>实，有《</w:t>
      </w:r>
      <w:r>
        <w:rPr>
          <w:rFonts w:ascii="Calibri" w:eastAsia="仿宋_GB2312" w:hAnsi="Calibri" w:cs="Times New Roman" w:hint="eastAsia"/>
          <w:sz w:val="32"/>
          <w:szCs w:val="32"/>
        </w:rPr>
        <w:t>调查</w:t>
      </w:r>
      <w:r w:rsidRPr="00266A73">
        <w:rPr>
          <w:rFonts w:ascii="Calibri" w:eastAsia="仿宋_GB2312" w:hAnsi="Calibri" w:cs="Times New Roman"/>
          <w:sz w:val="32"/>
          <w:szCs w:val="32"/>
        </w:rPr>
        <w:t>询问笔录》</w:t>
      </w:r>
      <w:r>
        <w:rPr>
          <w:rFonts w:ascii="Calibri" w:eastAsia="仿宋_GB2312" w:hAnsi="Calibri" w:cs="Times New Roman" w:hint="eastAsia"/>
          <w:sz w:val="32"/>
          <w:szCs w:val="32"/>
        </w:rPr>
        <w:t>《监测报告》</w:t>
      </w:r>
      <w:r w:rsidRPr="005772F4">
        <w:rPr>
          <w:rFonts w:ascii="Calibri" w:eastAsia="仿宋_GB2312" w:hAnsi="Calibri" w:cs="Times New Roman"/>
          <w:sz w:val="32"/>
          <w:szCs w:val="32"/>
        </w:rPr>
        <w:t>等证据为证。</w:t>
      </w:r>
    </w:p>
    <w:p w:rsidR="00537356" w:rsidRDefault="00537356" w:rsidP="00537356">
      <w:pPr>
        <w:adjustRightInd w:val="0"/>
        <w:snapToGrid w:val="0"/>
        <w:spacing w:line="540" w:lineRule="exact"/>
        <w:ind w:firstLineChars="200" w:firstLine="640"/>
        <w:rPr>
          <w:rFonts w:ascii="Calibri" w:eastAsia="仿宋_GB2312" w:hAnsi="Calibri" w:cs="Times New Roman" w:hint="eastAsia"/>
          <w:sz w:val="32"/>
          <w:szCs w:val="32"/>
        </w:rPr>
      </w:pPr>
      <w:r>
        <w:rPr>
          <w:rFonts w:ascii="Calibri" w:eastAsia="仿宋_GB2312" w:hAnsi="Calibri" w:cs="Times New Roman"/>
          <w:sz w:val="32"/>
          <w:szCs w:val="32"/>
        </w:rPr>
        <w:t>当事人的</w:t>
      </w:r>
      <w:r w:rsidRPr="00434D29">
        <w:rPr>
          <w:rFonts w:ascii="Calibri" w:eastAsia="仿宋_GB2312" w:hAnsi="Calibri" w:cs="Times New Roman"/>
          <w:sz w:val="32"/>
          <w:szCs w:val="32"/>
        </w:rPr>
        <w:t>行为</w:t>
      </w:r>
      <w:r w:rsidRPr="008D44D4">
        <w:rPr>
          <w:rFonts w:ascii="Calibri" w:eastAsia="仿宋_GB2312" w:hAnsi="Calibri" w:cs="Times New Roman"/>
          <w:sz w:val="32"/>
          <w:szCs w:val="32"/>
        </w:rPr>
        <w:t>违反了《</w:t>
      </w:r>
      <w:r>
        <w:rPr>
          <w:rFonts w:ascii="Calibri" w:eastAsia="仿宋_GB2312" w:hAnsi="Calibri" w:cs="Times New Roman" w:hint="eastAsia"/>
          <w:sz w:val="32"/>
          <w:szCs w:val="32"/>
        </w:rPr>
        <w:t>中华人民共和国水污染防治法</w:t>
      </w:r>
      <w:r>
        <w:rPr>
          <w:rFonts w:ascii="Calibri" w:eastAsia="仿宋_GB2312" w:hAnsi="Calibri" w:cs="Times New Roman"/>
          <w:sz w:val="32"/>
          <w:szCs w:val="32"/>
        </w:rPr>
        <w:t>》第</w:t>
      </w:r>
      <w:r>
        <w:rPr>
          <w:rFonts w:ascii="Calibri" w:eastAsia="仿宋_GB2312" w:hAnsi="Calibri" w:cs="Times New Roman" w:hint="eastAsia"/>
          <w:sz w:val="32"/>
          <w:szCs w:val="32"/>
        </w:rPr>
        <w:t>十</w:t>
      </w:r>
      <w:r w:rsidRPr="008D44D4">
        <w:rPr>
          <w:rFonts w:ascii="Calibri" w:eastAsia="仿宋_GB2312" w:hAnsi="Calibri" w:cs="Times New Roman"/>
          <w:sz w:val="32"/>
          <w:szCs w:val="32"/>
        </w:rPr>
        <w:t>条</w:t>
      </w:r>
      <w:r>
        <w:rPr>
          <w:rFonts w:ascii="Calibri" w:eastAsia="仿宋_GB2312" w:hAnsi="Calibri" w:cs="Times New Roman" w:hint="eastAsia"/>
          <w:sz w:val="32"/>
          <w:szCs w:val="32"/>
        </w:rPr>
        <w:t>的规定</w:t>
      </w:r>
      <w:r w:rsidRPr="00434D29">
        <w:rPr>
          <w:rFonts w:ascii="Calibri" w:eastAsia="仿宋_GB2312" w:hAnsi="Calibri" w:cs="Times New Roman"/>
          <w:sz w:val="32"/>
          <w:szCs w:val="32"/>
        </w:rPr>
        <w:t>。</w:t>
      </w:r>
    </w:p>
    <w:p w:rsidR="00537356" w:rsidRDefault="00537356" w:rsidP="00537356">
      <w:pPr>
        <w:spacing w:line="540" w:lineRule="exact"/>
        <w:ind w:firstLineChars="200" w:firstLine="640"/>
        <w:rPr>
          <w:rFonts w:ascii="Calibri" w:eastAsia="仿宋_GB2312" w:hAnsi="Calibri" w:cs="Times New Roman" w:hint="eastAsia"/>
          <w:sz w:val="32"/>
          <w:szCs w:val="32"/>
        </w:rPr>
      </w:pPr>
      <w:r w:rsidRPr="00D56F48">
        <w:rPr>
          <w:rFonts w:ascii="Calibri" w:eastAsia="仿宋_GB2312" w:hAnsi="Calibri" w:cs="Times New Roman"/>
          <w:sz w:val="32"/>
          <w:szCs w:val="32"/>
        </w:rPr>
        <w:lastRenderedPageBreak/>
        <w:t>201</w:t>
      </w:r>
      <w:r>
        <w:rPr>
          <w:rFonts w:ascii="Calibri" w:eastAsia="仿宋_GB2312" w:hAnsi="Calibri" w:cs="Times New Roman" w:hint="eastAsia"/>
          <w:sz w:val="32"/>
          <w:szCs w:val="32"/>
        </w:rPr>
        <w:t>8</w:t>
      </w:r>
      <w:r w:rsidRPr="00D56F48">
        <w:rPr>
          <w:rFonts w:ascii="Calibri" w:eastAsia="仿宋_GB2312" w:hAnsi="Calibri" w:cs="Times New Roman"/>
          <w:sz w:val="32"/>
          <w:szCs w:val="32"/>
        </w:rPr>
        <w:t>年</w:t>
      </w:r>
      <w:r>
        <w:rPr>
          <w:rFonts w:ascii="Calibri" w:eastAsia="仿宋_GB2312" w:hAnsi="Calibri" w:cs="Times New Roman" w:hint="eastAsia"/>
          <w:sz w:val="32"/>
          <w:szCs w:val="32"/>
        </w:rPr>
        <w:t>12</w:t>
      </w:r>
      <w:r w:rsidRPr="00D56F48">
        <w:rPr>
          <w:rFonts w:ascii="Calibri" w:eastAsia="仿宋_GB2312" w:hAnsi="Calibri" w:cs="Times New Roman"/>
          <w:sz w:val="32"/>
          <w:szCs w:val="32"/>
        </w:rPr>
        <w:t>月</w:t>
      </w:r>
      <w:r>
        <w:rPr>
          <w:rFonts w:ascii="Calibri" w:eastAsia="仿宋_GB2312" w:hAnsi="Calibri" w:cs="Times New Roman" w:hint="eastAsia"/>
          <w:sz w:val="32"/>
          <w:szCs w:val="32"/>
        </w:rPr>
        <w:t>5</w:t>
      </w:r>
      <w:r w:rsidRPr="00D56F48">
        <w:rPr>
          <w:rFonts w:ascii="Calibri" w:eastAsia="仿宋_GB2312" w:hAnsi="Calibri" w:cs="Times New Roman"/>
          <w:sz w:val="32"/>
          <w:szCs w:val="32"/>
        </w:rPr>
        <w:t>日，我局作出《行政处罚</w:t>
      </w:r>
      <w:r>
        <w:rPr>
          <w:rFonts w:ascii="Calibri" w:eastAsia="仿宋_GB2312" w:hAnsi="Calibri" w:cs="Times New Roman" w:hint="eastAsia"/>
          <w:sz w:val="32"/>
          <w:szCs w:val="32"/>
        </w:rPr>
        <w:t>听证</w:t>
      </w:r>
      <w:r w:rsidRPr="00D56F48">
        <w:rPr>
          <w:rFonts w:ascii="Calibri" w:eastAsia="仿宋_GB2312" w:hAnsi="Calibri" w:cs="Times New Roman"/>
          <w:sz w:val="32"/>
          <w:szCs w:val="32"/>
        </w:rPr>
        <w:t>告知书》（穗环法告〔</w:t>
      </w:r>
      <w:r w:rsidRPr="00D56F48">
        <w:rPr>
          <w:rFonts w:ascii="Calibri" w:eastAsia="仿宋_GB2312" w:hAnsi="Calibri" w:cs="Times New Roman"/>
          <w:sz w:val="32"/>
          <w:szCs w:val="32"/>
        </w:rPr>
        <w:t>201</w:t>
      </w:r>
      <w:r>
        <w:rPr>
          <w:rFonts w:ascii="Calibri" w:eastAsia="仿宋_GB2312" w:hAnsi="Calibri" w:cs="Times New Roman" w:hint="eastAsia"/>
          <w:sz w:val="32"/>
          <w:szCs w:val="32"/>
        </w:rPr>
        <w:t>8</w:t>
      </w:r>
      <w:r w:rsidRPr="00D56F48">
        <w:rPr>
          <w:rFonts w:ascii="Calibri" w:eastAsia="仿宋_GB2312" w:hAnsi="Calibri" w:cs="Times New Roman"/>
          <w:sz w:val="32"/>
          <w:szCs w:val="32"/>
        </w:rPr>
        <w:t>〕</w:t>
      </w:r>
      <w:r>
        <w:rPr>
          <w:rFonts w:ascii="Calibri" w:eastAsia="仿宋_GB2312" w:hAnsi="Calibri" w:cs="Times New Roman" w:hint="eastAsia"/>
          <w:sz w:val="32"/>
          <w:szCs w:val="32"/>
        </w:rPr>
        <w:t>86</w:t>
      </w:r>
      <w:r w:rsidRPr="00D56F48">
        <w:rPr>
          <w:rFonts w:ascii="Calibri" w:eastAsia="仿宋_GB2312" w:hAnsi="Calibri" w:cs="Times New Roman"/>
          <w:sz w:val="32"/>
          <w:szCs w:val="32"/>
        </w:rPr>
        <w:t>号）</w:t>
      </w:r>
      <w:r>
        <w:rPr>
          <w:rFonts w:ascii="Calibri" w:eastAsia="仿宋_GB2312" w:hAnsi="Calibri" w:cs="Times New Roman" w:hint="eastAsia"/>
          <w:sz w:val="32"/>
          <w:szCs w:val="32"/>
        </w:rPr>
        <w:t>，并</w:t>
      </w:r>
      <w:r w:rsidRPr="00B06A56">
        <w:rPr>
          <w:rFonts w:ascii="Calibri" w:eastAsia="仿宋_GB2312" w:hAnsi="Calibri" w:cs="Times New Roman"/>
          <w:sz w:val="32"/>
          <w:szCs w:val="32"/>
        </w:rPr>
        <w:t>于</w:t>
      </w:r>
      <w:r w:rsidRPr="00B06A56">
        <w:rPr>
          <w:rFonts w:ascii="Calibri" w:eastAsia="仿宋_GB2312" w:hAnsi="Calibri" w:cs="Times New Roman"/>
          <w:sz w:val="32"/>
          <w:szCs w:val="32"/>
        </w:rPr>
        <w:t>2018</w:t>
      </w:r>
      <w:r w:rsidRPr="00B06A56">
        <w:rPr>
          <w:rFonts w:ascii="Calibri" w:eastAsia="仿宋_GB2312" w:hAnsi="Calibri" w:cs="Times New Roman"/>
          <w:sz w:val="32"/>
          <w:szCs w:val="32"/>
        </w:rPr>
        <w:t>年</w:t>
      </w:r>
      <w:r w:rsidRPr="00B06A56">
        <w:rPr>
          <w:rFonts w:ascii="Calibri" w:eastAsia="仿宋_GB2312" w:hAnsi="Calibri" w:cs="Times New Roman"/>
          <w:sz w:val="32"/>
          <w:szCs w:val="32"/>
        </w:rPr>
        <w:t>12</w:t>
      </w:r>
      <w:r w:rsidRPr="00B06A56">
        <w:rPr>
          <w:rFonts w:ascii="Calibri" w:eastAsia="仿宋_GB2312" w:hAnsi="Calibri" w:cs="Times New Roman"/>
          <w:sz w:val="32"/>
          <w:szCs w:val="32"/>
        </w:rPr>
        <w:t>月</w:t>
      </w:r>
      <w:r>
        <w:rPr>
          <w:rFonts w:ascii="Calibri" w:eastAsia="仿宋_GB2312" w:hAnsi="Calibri" w:cs="Times New Roman"/>
          <w:sz w:val="32"/>
          <w:szCs w:val="32"/>
        </w:rPr>
        <w:t>1</w:t>
      </w:r>
      <w:r>
        <w:rPr>
          <w:rFonts w:ascii="Calibri" w:eastAsia="仿宋_GB2312" w:hAnsi="Calibri" w:cs="Times New Roman" w:hint="eastAsia"/>
          <w:sz w:val="32"/>
          <w:szCs w:val="32"/>
        </w:rPr>
        <w:t>4</w:t>
      </w:r>
      <w:r>
        <w:rPr>
          <w:rFonts w:ascii="Calibri" w:eastAsia="仿宋_GB2312" w:hAnsi="Calibri" w:cs="Times New Roman"/>
          <w:sz w:val="32"/>
          <w:szCs w:val="32"/>
        </w:rPr>
        <w:t>日</w:t>
      </w:r>
      <w:r>
        <w:rPr>
          <w:rFonts w:ascii="Calibri" w:eastAsia="仿宋_GB2312" w:hAnsi="Calibri" w:cs="Times New Roman" w:hint="eastAsia"/>
          <w:sz w:val="32"/>
          <w:szCs w:val="32"/>
        </w:rPr>
        <w:t>送达当事人。</w:t>
      </w:r>
      <w:r w:rsidRPr="00DF6774">
        <w:rPr>
          <w:rFonts w:ascii="Calibri" w:eastAsia="仿宋_GB2312" w:hAnsi="Calibri" w:cs="Times New Roman" w:hint="eastAsia"/>
          <w:sz w:val="32"/>
          <w:szCs w:val="32"/>
        </w:rPr>
        <w:t>当事人于</w:t>
      </w:r>
      <w:r w:rsidRPr="00DF6774">
        <w:rPr>
          <w:rFonts w:ascii="Calibri" w:eastAsia="仿宋_GB2312" w:hAnsi="Calibri" w:cs="Times New Roman" w:hint="eastAsia"/>
          <w:sz w:val="32"/>
          <w:szCs w:val="32"/>
        </w:rPr>
        <w:t>2018</w:t>
      </w:r>
      <w:r w:rsidRPr="00DF6774">
        <w:rPr>
          <w:rFonts w:ascii="Calibri" w:eastAsia="仿宋_GB2312" w:hAnsi="Calibri" w:cs="Times New Roman" w:hint="eastAsia"/>
          <w:sz w:val="32"/>
          <w:szCs w:val="32"/>
        </w:rPr>
        <w:t>年</w:t>
      </w:r>
      <w:r>
        <w:rPr>
          <w:rFonts w:ascii="Calibri" w:eastAsia="仿宋_GB2312" w:hAnsi="Calibri" w:cs="Times New Roman" w:hint="eastAsia"/>
          <w:sz w:val="32"/>
          <w:szCs w:val="32"/>
        </w:rPr>
        <w:t>12</w:t>
      </w:r>
      <w:r w:rsidRPr="00DF6774">
        <w:rPr>
          <w:rFonts w:ascii="Calibri" w:eastAsia="仿宋_GB2312" w:hAnsi="Calibri" w:cs="Times New Roman" w:hint="eastAsia"/>
          <w:sz w:val="32"/>
          <w:szCs w:val="32"/>
        </w:rPr>
        <w:t>月</w:t>
      </w:r>
      <w:r>
        <w:rPr>
          <w:rFonts w:ascii="Calibri" w:eastAsia="仿宋_GB2312" w:hAnsi="Calibri" w:cs="Times New Roman" w:hint="eastAsia"/>
          <w:sz w:val="32"/>
          <w:szCs w:val="32"/>
        </w:rPr>
        <w:t>14</w:t>
      </w:r>
      <w:r w:rsidRPr="00DF6774">
        <w:rPr>
          <w:rFonts w:ascii="Calibri" w:eastAsia="仿宋_GB2312" w:hAnsi="Calibri" w:cs="Times New Roman" w:hint="eastAsia"/>
          <w:sz w:val="32"/>
          <w:szCs w:val="32"/>
        </w:rPr>
        <w:t>日</w:t>
      </w:r>
      <w:r>
        <w:rPr>
          <w:rFonts w:ascii="Calibri" w:eastAsia="仿宋_GB2312" w:hAnsi="Calibri" w:cs="Times New Roman" w:hint="eastAsia"/>
          <w:sz w:val="32"/>
          <w:szCs w:val="32"/>
        </w:rPr>
        <w:t>向我局提出听证申请，并于</w:t>
      </w:r>
      <w:r>
        <w:rPr>
          <w:rFonts w:ascii="Calibri" w:eastAsia="仿宋_GB2312" w:hAnsi="Calibri" w:cs="Times New Roman" w:hint="eastAsia"/>
          <w:sz w:val="32"/>
          <w:szCs w:val="32"/>
        </w:rPr>
        <w:t>12</w:t>
      </w:r>
      <w:r>
        <w:rPr>
          <w:rFonts w:ascii="Calibri" w:eastAsia="仿宋_GB2312" w:hAnsi="Calibri" w:cs="Times New Roman" w:hint="eastAsia"/>
          <w:sz w:val="32"/>
          <w:szCs w:val="32"/>
        </w:rPr>
        <w:t>月</w:t>
      </w:r>
      <w:r>
        <w:rPr>
          <w:rFonts w:ascii="Calibri" w:eastAsia="仿宋_GB2312" w:hAnsi="Calibri" w:cs="Times New Roman" w:hint="eastAsia"/>
          <w:sz w:val="32"/>
          <w:szCs w:val="32"/>
        </w:rPr>
        <w:t>20</w:t>
      </w:r>
      <w:r>
        <w:rPr>
          <w:rFonts w:ascii="Calibri" w:eastAsia="仿宋_GB2312" w:hAnsi="Calibri" w:cs="Times New Roman" w:hint="eastAsia"/>
          <w:sz w:val="32"/>
          <w:szCs w:val="32"/>
        </w:rPr>
        <w:t>日提交书面陈述申辩意见。我局于</w:t>
      </w:r>
      <w:r>
        <w:rPr>
          <w:rFonts w:ascii="Calibri" w:eastAsia="仿宋_GB2312" w:hAnsi="Calibri" w:cs="Times New Roman" w:hint="eastAsia"/>
          <w:sz w:val="32"/>
          <w:szCs w:val="32"/>
        </w:rPr>
        <w:t>2019</w:t>
      </w:r>
      <w:r>
        <w:rPr>
          <w:rFonts w:ascii="Calibri" w:eastAsia="仿宋_GB2312" w:hAnsi="Calibri" w:cs="Times New Roman" w:hint="eastAsia"/>
          <w:sz w:val="32"/>
          <w:szCs w:val="32"/>
        </w:rPr>
        <w:t>年</w:t>
      </w:r>
      <w:r>
        <w:rPr>
          <w:rFonts w:ascii="Calibri" w:eastAsia="仿宋_GB2312" w:hAnsi="Calibri" w:cs="Times New Roman" w:hint="eastAsia"/>
          <w:sz w:val="32"/>
          <w:szCs w:val="32"/>
        </w:rPr>
        <w:t>1</w:t>
      </w:r>
      <w:r>
        <w:rPr>
          <w:rFonts w:ascii="Calibri" w:eastAsia="仿宋_GB2312" w:hAnsi="Calibri" w:cs="Times New Roman" w:hint="eastAsia"/>
          <w:sz w:val="32"/>
          <w:szCs w:val="32"/>
        </w:rPr>
        <w:t>月</w:t>
      </w:r>
      <w:r>
        <w:rPr>
          <w:rFonts w:ascii="Calibri" w:eastAsia="仿宋_GB2312" w:hAnsi="Calibri" w:cs="Times New Roman" w:hint="eastAsia"/>
          <w:sz w:val="32"/>
          <w:szCs w:val="32"/>
        </w:rPr>
        <w:t>4</w:t>
      </w:r>
      <w:r>
        <w:rPr>
          <w:rFonts w:ascii="Calibri" w:eastAsia="仿宋_GB2312" w:hAnsi="Calibri" w:cs="Times New Roman" w:hint="eastAsia"/>
          <w:sz w:val="32"/>
          <w:szCs w:val="32"/>
        </w:rPr>
        <w:t>日召开听证会，当事人主要听证及申辩意见如下：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1.</w:t>
      </w:r>
      <w:r>
        <w:rPr>
          <w:rFonts w:ascii="Calibri" w:eastAsia="仿宋_GB2312" w:hAnsi="Calibri" w:cs="Times New Roman" w:hint="eastAsia"/>
          <w:sz w:val="32"/>
          <w:szCs w:val="32"/>
        </w:rPr>
        <w:t>该公司于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2017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年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11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月开始做</w:t>
      </w:r>
      <w:r>
        <w:rPr>
          <w:rFonts w:ascii="Calibri" w:eastAsia="仿宋_GB2312" w:hAnsi="Calibri" w:cs="Times New Roman" w:hint="eastAsia"/>
          <w:sz w:val="32"/>
          <w:szCs w:val="32"/>
        </w:rPr>
        <w:t>印染废水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提标改造</w:t>
      </w:r>
      <w:r>
        <w:rPr>
          <w:rFonts w:ascii="Calibri" w:eastAsia="仿宋_GB2312" w:hAnsi="Calibri" w:cs="Times New Roman" w:hint="eastAsia"/>
          <w:sz w:val="32"/>
          <w:szCs w:val="32"/>
        </w:rPr>
        <w:t>处理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工程，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2018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年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5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月完成。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4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月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19</w:t>
      </w:r>
      <w:r>
        <w:rPr>
          <w:rFonts w:ascii="Calibri" w:eastAsia="仿宋_GB2312" w:hAnsi="Calibri" w:cs="Times New Roman" w:hint="eastAsia"/>
          <w:sz w:val="32"/>
          <w:szCs w:val="32"/>
        </w:rPr>
        <w:t>日市环境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监测中心站采样当天，</w:t>
      </w:r>
      <w:r>
        <w:rPr>
          <w:rFonts w:ascii="Calibri" w:eastAsia="仿宋_GB2312" w:hAnsi="Calibri" w:cs="Times New Roman" w:hint="eastAsia"/>
          <w:sz w:val="32"/>
          <w:szCs w:val="32"/>
        </w:rPr>
        <w:t>废水处理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设备正在调试阶段，出现</w:t>
      </w:r>
      <w:r>
        <w:rPr>
          <w:rFonts w:ascii="Calibri" w:eastAsia="仿宋_GB2312" w:hAnsi="Calibri" w:cs="Times New Roman" w:hint="eastAsia"/>
          <w:sz w:val="32"/>
          <w:szCs w:val="32"/>
        </w:rPr>
        <w:t>超标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问题不是人为因素造成的；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2.</w:t>
      </w:r>
      <w:r>
        <w:rPr>
          <w:rFonts w:ascii="Calibri" w:eastAsia="仿宋_GB2312" w:hAnsi="Calibri" w:cs="Times New Roman" w:hint="eastAsia"/>
          <w:sz w:val="32"/>
          <w:szCs w:val="32"/>
        </w:rPr>
        <w:t>设备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调试完成后，</w:t>
      </w:r>
      <w:r>
        <w:rPr>
          <w:rFonts w:ascii="Calibri" w:eastAsia="仿宋_GB2312" w:hAnsi="Calibri" w:cs="Times New Roman" w:hint="eastAsia"/>
          <w:sz w:val="32"/>
          <w:szCs w:val="32"/>
        </w:rPr>
        <w:t>该公司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委托第三方公司每月检测，可以达标排放；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3.</w:t>
      </w:r>
      <w:r>
        <w:rPr>
          <w:rFonts w:ascii="Calibri" w:eastAsia="仿宋_GB2312" w:hAnsi="Calibri" w:cs="Times New Roman" w:hint="eastAsia"/>
          <w:sz w:val="32"/>
          <w:szCs w:val="32"/>
        </w:rPr>
        <w:t>该公司自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2017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年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11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月以来，环保投入一千多万，但目前已决定停产转型</w:t>
      </w:r>
      <w:r>
        <w:rPr>
          <w:rFonts w:ascii="Calibri" w:eastAsia="仿宋_GB2312" w:hAnsi="Calibri" w:cs="Times New Roman" w:hint="eastAsia"/>
          <w:sz w:val="32"/>
          <w:szCs w:val="32"/>
        </w:rPr>
        <w:t>，将于</w:t>
      </w:r>
      <w:r>
        <w:rPr>
          <w:rFonts w:ascii="Calibri" w:eastAsia="仿宋_GB2312" w:hAnsi="Calibri" w:cs="Times New Roman" w:hint="eastAsia"/>
          <w:sz w:val="32"/>
          <w:szCs w:val="32"/>
        </w:rPr>
        <w:t>2019</w:t>
      </w:r>
      <w:r>
        <w:rPr>
          <w:rFonts w:ascii="Calibri" w:eastAsia="仿宋_GB2312" w:hAnsi="Calibri" w:cs="Times New Roman" w:hint="eastAsia"/>
          <w:sz w:val="32"/>
          <w:szCs w:val="32"/>
        </w:rPr>
        <w:t>年</w:t>
      </w:r>
      <w:r>
        <w:rPr>
          <w:rFonts w:ascii="Calibri" w:eastAsia="仿宋_GB2312" w:hAnsi="Calibri" w:cs="Times New Roman" w:hint="eastAsia"/>
          <w:sz w:val="32"/>
          <w:szCs w:val="32"/>
        </w:rPr>
        <w:t>1</w:t>
      </w:r>
      <w:r>
        <w:rPr>
          <w:rFonts w:ascii="Calibri" w:eastAsia="仿宋_GB2312" w:hAnsi="Calibri" w:cs="Times New Roman" w:hint="eastAsia"/>
          <w:sz w:val="32"/>
          <w:szCs w:val="32"/>
        </w:rPr>
        <w:t>月停产</w:t>
      </w:r>
      <w:r w:rsidRPr="00FF7A41">
        <w:rPr>
          <w:rFonts w:ascii="Calibri" w:eastAsia="仿宋_GB2312" w:hAnsi="Calibri" w:cs="Times New Roman" w:hint="eastAsia"/>
          <w:sz w:val="32"/>
          <w:szCs w:val="32"/>
        </w:rPr>
        <w:t>。</w:t>
      </w:r>
      <w:r>
        <w:rPr>
          <w:rFonts w:ascii="Calibri" w:eastAsia="仿宋_GB2312" w:hAnsi="Calibri" w:cs="Times New Roman" w:hint="eastAsia"/>
          <w:sz w:val="32"/>
          <w:szCs w:val="32"/>
        </w:rPr>
        <w:t>经审查，我局部分采纳当事人的申辩意见，</w:t>
      </w:r>
      <w:r w:rsidRPr="00D86B5B">
        <w:rPr>
          <w:rFonts w:ascii="Calibri" w:eastAsia="仿宋_GB2312" w:hAnsi="Calibri" w:cs="Times New Roman"/>
          <w:sz w:val="32"/>
          <w:szCs w:val="32"/>
        </w:rPr>
        <w:t>现本案经我局审查结束。</w:t>
      </w:r>
    </w:p>
    <w:p w:rsidR="00537356" w:rsidRPr="00434D29" w:rsidRDefault="00537356" w:rsidP="00537356">
      <w:pPr>
        <w:spacing w:line="52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  <w:r>
        <w:rPr>
          <w:rFonts w:ascii="Calibri" w:eastAsia="仿宋_GB2312" w:hAnsi="Calibri" w:cs="Times New Roman"/>
          <w:sz w:val="32"/>
          <w:szCs w:val="32"/>
        </w:rPr>
        <w:t>我局</w:t>
      </w:r>
      <w:r w:rsidRPr="008D44D4">
        <w:rPr>
          <w:rFonts w:ascii="Calibri" w:eastAsia="仿宋_GB2312" w:hAnsi="Calibri" w:cs="Times New Roman"/>
          <w:sz w:val="32"/>
          <w:szCs w:val="32"/>
        </w:rPr>
        <w:t>依据《</w:t>
      </w:r>
      <w:r>
        <w:rPr>
          <w:rFonts w:ascii="Calibri" w:eastAsia="仿宋_GB2312" w:hAnsi="Calibri" w:cs="Times New Roman" w:hint="eastAsia"/>
          <w:sz w:val="32"/>
          <w:szCs w:val="32"/>
        </w:rPr>
        <w:t>中华人民共和国水污染防治法</w:t>
      </w:r>
      <w:r>
        <w:rPr>
          <w:rFonts w:ascii="Calibri" w:eastAsia="仿宋_GB2312" w:hAnsi="Calibri" w:cs="Times New Roman"/>
          <w:sz w:val="32"/>
          <w:szCs w:val="32"/>
        </w:rPr>
        <w:t>》第</w:t>
      </w:r>
      <w:r>
        <w:rPr>
          <w:rFonts w:ascii="Calibri" w:eastAsia="仿宋_GB2312" w:hAnsi="Calibri" w:cs="Times New Roman" w:hint="eastAsia"/>
          <w:sz w:val="32"/>
          <w:szCs w:val="32"/>
        </w:rPr>
        <w:t>八十三条第二项</w:t>
      </w:r>
      <w:r w:rsidRPr="00C4412B">
        <w:rPr>
          <w:rFonts w:ascii="Calibri" w:eastAsia="仿宋_GB2312" w:hAnsi="Calibri" w:cs="Times New Roman" w:hint="eastAsia"/>
          <w:sz w:val="32"/>
          <w:szCs w:val="32"/>
        </w:rPr>
        <w:t>和《广州市规范环境行政处罚自由裁量权规定》附件第</w:t>
      </w:r>
      <w:r w:rsidRPr="00C4412B">
        <w:rPr>
          <w:rFonts w:ascii="Calibri" w:eastAsia="仿宋_GB2312" w:hAnsi="Calibri" w:cs="Times New Roman" w:hint="eastAsia"/>
          <w:sz w:val="32"/>
          <w:szCs w:val="32"/>
        </w:rPr>
        <w:t>6.1.1.</w:t>
      </w:r>
      <w:r>
        <w:rPr>
          <w:rFonts w:ascii="Calibri" w:eastAsia="仿宋_GB2312" w:hAnsi="Calibri" w:cs="Times New Roman" w:hint="eastAsia"/>
          <w:sz w:val="32"/>
          <w:szCs w:val="32"/>
        </w:rPr>
        <w:t>9</w:t>
      </w:r>
      <w:r w:rsidRPr="00C4412B">
        <w:rPr>
          <w:rFonts w:ascii="Calibri" w:eastAsia="仿宋_GB2312" w:hAnsi="Calibri" w:cs="Times New Roman" w:hint="eastAsia"/>
          <w:sz w:val="32"/>
          <w:szCs w:val="32"/>
        </w:rPr>
        <w:t>项</w:t>
      </w:r>
      <w:r>
        <w:rPr>
          <w:rFonts w:ascii="Calibri" w:eastAsia="仿宋_GB2312" w:hAnsi="Calibri" w:cs="Times New Roman"/>
          <w:sz w:val="32"/>
          <w:szCs w:val="32"/>
        </w:rPr>
        <w:t>的规定</w:t>
      </w:r>
      <w:r>
        <w:rPr>
          <w:rFonts w:ascii="Calibri" w:eastAsia="仿宋_GB2312" w:hAnsi="Calibri" w:cs="Times New Roman" w:hint="eastAsia"/>
          <w:sz w:val="32"/>
          <w:szCs w:val="32"/>
        </w:rPr>
        <w:t>，责令当事人立即改正违法行为，并作出</w:t>
      </w:r>
      <w:r w:rsidRPr="00434D29">
        <w:rPr>
          <w:rFonts w:ascii="Calibri" w:eastAsia="仿宋_GB2312" w:hAnsi="Calibri" w:cs="Times New Roman"/>
          <w:sz w:val="32"/>
          <w:szCs w:val="32"/>
        </w:rPr>
        <w:t>处罚</w:t>
      </w:r>
      <w:r>
        <w:rPr>
          <w:rFonts w:ascii="Calibri" w:eastAsia="仿宋_GB2312" w:hAnsi="Calibri" w:cs="Times New Roman" w:hint="eastAsia"/>
          <w:sz w:val="32"/>
          <w:szCs w:val="32"/>
        </w:rPr>
        <w:t>决定</w:t>
      </w:r>
      <w:r w:rsidRPr="00434D29">
        <w:rPr>
          <w:rFonts w:ascii="Calibri" w:eastAsia="仿宋_GB2312" w:hAnsi="Calibri" w:cs="Times New Roman"/>
          <w:sz w:val="32"/>
          <w:szCs w:val="32"/>
        </w:rPr>
        <w:t>如下：</w:t>
      </w:r>
    </w:p>
    <w:p w:rsidR="00537356" w:rsidRDefault="00537356" w:rsidP="00537356">
      <w:pPr>
        <w:spacing w:line="540" w:lineRule="exact"/>
        <w:ind w:firstLineChars="200" w:firstLine="640"/>
        <w:rPr>
          <w:rFonts w:ascii="Calibri" w:eastAsia="仿宋_GB2312" w:hAnsi="Calibri" w:cs="Times New Roman" w:hint="eastAsia"/>
          <w:sz w:val="32"/>
          <w:szCs w:val="32"/>
        </w:rPr>
      </w:pPr>
      <w:r w:rsidRPr="005A6D6B">
        <w:rPr>
          <w:rFonts w:ascii="Calibri" w:eastAsia="仿宋_GB2312" w:hAnsi="Calibri" w:cs="Times New Roman"/>
          <w:sz w:val="32"/>
          <w:szCs w:val="32"/>
        </w:rPr>
        <w:t>罚款</w:t>
      </w:r>
      <w:r>
        <w:rPr>
          <w:rFonts w:ascii="Calibri" w:eastAsia="仿宋_GB2312" w:hAnsi="Calibri" w:cs="Times New Roman" w:hint="eastAsia"/>
          <w:sz w:val="32"/>
          <w:szCs w:val="32"/>
        </w:rPr>
        <w:t>30</w:t>
      </w:r>
      <w:r>
        <w:rPr>
          <w:rFonts w:ascii="Calibri" w:eastAsia="仿宋_GB2312" w:hAnsi="Calibri" w:cs="Times New Roman" w:hint="eastAsia"/>
          <w:sz w:val="32"/>
          <w:szCs w:val="32"/>
        </w:rPr>
        <w:t>万</w:t>
      </w:r>
      <w:r w:rsidRPr="005A6D6B">
        <w:rPr>
          <w:rFonts w:ascii="Calibri" w:eastAsia="仿宋_GB2312" w:hAnsi="Calibri" w:cs="Times New Roman"/>
          <w:sz w:val="32"/>
          <w:szCs w:val="32"/>
        </w:rPr>
        <w:t>元</w:t>
      </w:r>
      <w:r w:rsidRPr="0063468B">
        <w:rPr>
          <w:rFonts w:ascii="Calibri" w:eastAsia="仿宋_GB2312" w:hAnsi="Calibri" w:cs="Times New Roman"/>
          <w:sz w:val="32"/>
          <w:szCs w:val="32"/>
        </w:rPr>
        <w:t>。</w:t>
      </w:r>
    </w:p>
    <w:p w:rsidR="00537356" w:rsidRPr="00434D29" w:rsidRDefault="00537356" w:rsidP="00537356">
      <w:pPr>
        <w:spacing w:line="54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  <w:r w:rsidRPr="00434D29">
        <w:rPr>
          <w:rFonts w:ascii="Calibri" w:eastAsia="仿宋_GB2312" w:hAnsi="Calibri" w:cs="Times New Roman"/>
          <w:sz w:val="32"/>
          <w:szCs w:val="32"/>
        </w:rPr>
        <w:t>限当事人在收到本处罚决定书之日起</w:t>
      </w:r>
      <w:r w:rsidRPr="00434D29">
        <w:rPr>
          <w:rFonts w:ascii="Calibri" w:eastAsia="仿宋_GB2312" w:hAnsi="Calibri" w:cs="Times New Roman"/>
          <w:sz w:val="32"/>
          <w:szCs w:val="32"/>
        </w:rPr>
        <w:t>15</w:t>
      </w:r>
      <w:r w:rsidRPr="00434D29">
        <w:rPr>
          <w:rFonts w:ascii="Calibri" w:eastAsia="仿宋_GB2312" w:hAnsi="Calibri" w:cs="Times New Roman"/>
          <w:sz w:val="32"/>
          <w:szCs w:val="32"/>
        </w:rPr>
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</w:t>
      </w:r>
      <w:r w:rsidRPr="005720E6">
        <w:rPr>
          <w:rFonts w:ascii="Calibri" w:eastAsia="仿宋_GB2312" w:hAnsi="Calibri" w:cs="Times New Roman" w:hint="eastAsia"/>
          <w:sz w:val="32"/>
          <w:szCs w:val="32"/>
        </w:rPr>
        <w:t>、招商银行、民生银行、兴业银行、平安银行、华兴银行、创兴银行、浙商银行、渤海银行、珠海华润银行、</w:t>
      </w:r>
      <w:r w:rsidRPr="005720E6">
        <w:rPr>
          <w:rFonts w:ascii="Calibri" w:eastAsia="仿宋_GB2312" w:hAnsi="Calibri" w:cs="Times New Roman" w:hint="eastAsia"/>
          <w:sz w:val="32"/>
          <w:szCs w:val="32"/>
        </w:rPr>
        <w:lastRenderedPageBreak/>
        <w:t>九江银行</w:t>
      </w:r>
      <w:r w:rsidRPr="00434D29">
        <w:rPr>
          <w:rFonts w:ascii="Calibri" w:eastAsia="仿宋_GB2312" w:hAnsi="Calibri" w:cs="Times New Roman"/>
          <w:sz w:val="32"/>
          <w:szCs w:val="32"/>
        </w:rPr>
        <w:t>），收入项目编码：</w:t>
      </w:r>
      <w:r w:rsidRPr="00434D29">
        <w:rPr>
          <w:rFonts w:ascii="Calibri" w:eastAsia="仿宋_GB2312" w:hAnsi="Calibri" w:cs="Times New Roman"/>
          <w:sz w:val="32"/>
          <w:szCs w:val="32"/>
        </w:rPr>
        <w:t>3124</w:t>
      </w:r>
      <w:r w:rsidRPr="00434D29">
        <w:rPr>
          <w:rFonts w:ascii="Calibri" w:eastAsia="仿宋_GB2312" w:hAnsi="Calibri" w:cs="Times New Roman"/>
          <w:sz w:val="32"/>
          <w:szCs w:val="32"/>
        </w:rPr>
        <w:t>。</w:t>
      </w:r>
    </w:p>
    <w:p w:rsidR="00537356" w:rsidRPr="008F1CAD" w:rsidRDefault="00537356" w:rsidP="00537356">
      <w:pPr>
        <w:spacing w:line="560" w:lineRule="exact"/>
        <w:ind w:right="70" w:firstLineChars="200" w:firstLine="640"/>
        <w:rPr>
          <w:rFonts w:ascii="Calibri" w:eastAsia="仿宋_GB2312" w:hAnsi="Calibri" w:cs="Times New Roman"/>
          <w:sz w:val="32"/>
        </w:rPr>
      </w:pPr>
      <w:r w:rsidRPr="00A91BB9">
        <w:rPr>
          <w:rFonts w:ascii="Calibri" w:eastAsia="仿宋_GB2312" w:hAnsi="Calibri" w:cs="Times New Roman"/>
          <w:sz w:val="32"/>
          <w:szCs w:val="32"/>
        </w:rPr>
        <w:t>如不服上述行政处罚决定，可在接到本处罚决定书之日</w:t>
      </w:r>
      <w:r>
        <w:rPr>
          <w:rFonts w:ascii="Calibri" w:eastAsia="仿宋_GB2312" w:hAnsi="Calibri" w:cs="Times New Roman" w:hint="eastAsia"/>
          <w:color w:val="000000"/>
          <w:sz w:val="32"/>
          <w:szCs w:val="32"/>
        </w:rPr>
        <w:t>起</w:t>
      </w:r>
      <w:r>
        <w:rPr>
          <w:rFonts w:ascii="Calibri" w:eastAsia="仿宋_GB2312" w:hAnsi="Calibri" w:cs="Times New Roman"/>
          <w:color w:val="000000"/>
          <w:sz w:val="32"/>
          <w:szCs w:val="32"/>
        </w:rPr>
        <w:t>60</w:t>
      </w:r>
      <w:r>
        <w:rPr>
          <w:rFonts w:ascii="Calibri" w:eastAsia="仿宋_GB2312" w:hAnsi="Calibri" w:cs="Times New Roman" w:hint="eastAsia"/>
          <w:color w:val="000000"/>
          <w:sz w:val="32"/>
          <w:szCs w:val="32"/>
        </w:rPr>
        <w:t>日内，向广州市人民政府（地址：越秀区小北路</w:t>
      </w:r>
      <w:r>
        <w:rPr>
          <w:rFonts w:ascii="Calibri" w:eastAsia="仿宋_GB2312" w:hAnsi="Calibri" w:cs="Times New Roman"/>
          <w:color w:val="000000"/>
          <w:sz w:val="32"/>
          <w:szCs w:val="32"/>
        </w:rPr>
        <w:t>183</w:t>
      </w:r>
      <w:r>
        <w:rPr>
          <w:rFonts w:ascii="Calibri" w:eastAsia="仿宋_GB2312" w:hAnsi="Calibri" w:cs="Times New Roman" w:hint="eastAsia"/>
          <w:color w:val="000000"/>
          <w:sz w:val="32"/>
          <w:szCs w:val="32"/>
        </w:rPr>
        <w:t>号金和大厦</w:t>
      </w:r>
      <w:r>
        <w:rPr>
          <w:rFonts w:ascii="Calibri" w:eastAsia="仿宋_GB2312" w:hAnsi="Calibri" w:cs="Times New Roman"/>
          <w:color w:val="000000"/>
          <w:sz w:val="32"/>
          <w:szCs w:val="32"/>
        </w:rPr>
        <w:t>2</w:t>
      </w:r>
      <w:r>
        <w:rPr>
          <w:rFonts w:ascii="Calibri" w:eastAsia="仿宋_GB2312" w:hAnsi="Calibri" w:cs="Times New Roman" w:hint="eastAsia"/>
          <w:color w:val="000000"/>
          <w:sz w:val="32"/>
          <w:szCs w:val="32"/>
        </w:rPr>
        <w:t>楼，电话：</w:t>
      </w:r>
      <w:r>
        <w:rPr>
          <w:rFonts w:ascii="Calibri" w:eastAsia="仿宋_GB2312" w:hAnsi="Calibri" w:cs="Times New Roman"/>
          <w:color w:val="000000"/>
          <w:sz w:val="32"/>
          <w:szCs w:val="32"/>
        </w:rPr>
        <w:t>83555988</w:t>
      </w:r>
      <w:r>
        <w:rPr>
          <w:rFonts w:ascii="Calibri" w:eastAsia="仿宋_GB2312" w:hAnsi="Calibri" w:cs="Times New Roman" w:hint="eastAsia"/>
          <w:color w:val="000000"/>
          <w:sz w:val="32"/>
          <w:szCs w:val="32"/>
        </w:rPr>
        <w:t>）或广东省生态环境厅（地址：天河区龙口西路</w:t>
      </w:r>
      <w:r>
        <w:rPr>
          <w:rFonts w:ascii="Calibri" w:eastAsia="仿宋_GB2312" w:hAnsi="Calibri" w:cs="Times New Roman"/>
          <w:color w:val="000000"/>
          <w:sz w:val="32"/>
          <w:szCs w:val="32"/>
        </w:rPr>
        <w:t>213</w:t>
      </w:r>
      <w:r>
        <w:rPr>
          <w:rFonts w:ascii="Calibri" w:eastAsia="仿宋_GB2312" w:hAnsi="Calibri" w:cs="Times New Roman" w:hint="eastAsia"/>
          <w:color w:val="000000"/>
          <w:sz w:val="32"/>
          <w:szCs w:val="32"/>
        </w:rPr>
        <w:t>号，电话：</w:t>
      </w:r>
      <w:r>
        <w:rPr>
          <w:rFonts w:ascii="Calibri" w:eastAsia="仿宋_GB2312" w:hAnsi="Calibri" w:cs="Times New Roman"/>
          <w:color w:val="000000"/>
          <w:sz w:val="32"/>
          <w:szCs w:val="32"/>
        </w:rPr>
        <w:t>87533928</w:t>
      </w:r>
      <w:r>
        <w:rPr>
          <w:rFonts w:ascii="Calibri" w:eastAsia="仿宋_GB2312" w:hAnsi="Calibri" w:cs="Times New Roman" w:hint="eastAsia"/>
          <w:color w:val="000000"/>
          <w:sz w:val="32"/>
          <w:szCs w:val="32"/>
        </w:rPr>
        <w:t>、</w:t>
      </w:r>
      <w:r>
        <w:rPr>
          <w:rFonts w:ascii="Calibri" w:eastAsia="仿宋_GB2312" w:hAnsi="Calibri" w:cs="Times New Roman"/>
          <w:color w:val="000000"/>
          <w:sz w:val="32"/>
          <w:szCs w:val="32"/>
        </w:rPr>
        <w:t>87531656</w:t>
      </w:r>
      <w:r>
        <w:rPr>
          <w:rFonts w:ascii="Calibri" w:eastAsia="仿宋_GB2312" w:hAnsi="Calibri" w:cs="Times New Roman" w:hint="eastAsia"/>
          <w:color w:val="000000"/>
          <w:sz w:val="32"/>
          <w:szCs w:val="32"/>
        </w:rPr>
        <w:t>）提出行政复议申请，或在</w:t>
      </w:r>
      <w:r>
        <w:rPr>
          <w:rFonts w:ascii="Calibri" w:eastAsia="仿宋_GB2312" w:hAnsi="Calibri" w:cs="Times New Roman"/>
          <w:color w:val="000000"/>
          <w:sz w:val="32"/>
          <w:szCs w:val="32"/>
        </w:rPr>
        <w:t>6</w:t>
      </w:r>
      <w:r>
        <w:rPr>
          <w:rFonts w:ascii="Calibri" w:eastAsia="仿宋_GB2312" w:hAnsi="Calibri" w:cs="Times New Roman" w:hint="eastAsia"/>
          <w:color w:val="000000"/>
          <w:sz w:val="32"/>
          <w:szCs w:val="32"/>
        </w:rPr>
        <w:t>个月内直接向有管辖权的人民法院提起行政诉讼。行政复议、行政诉讼期间内，不得停止本决定的履行。</w:t>
      </w:r>
    </w:p>
    <w:p w:rsidR="00537356" w:rsidRDefault="00537356" w:rsidP="00537356">
      <w:pPr>
        <w:spacing w:line="540" w:lineRule="exact"/>
        <w:ind w:firstLineChars="200" w:firstLine="640"/>
        <w:rPr>
          <w:rFonts w:ascii="Calibri" w:eastAsia="仿宋_GB2312" w:hAnsi="Calibri" w:cs="Times New Roman" w:hint="eastAsia"/>
          <w:sz w:val="32"/>
          <w:szCs w:val="32"/>
        </w:rPr>
      </w:pPr>
      <w:r w:rsidRPr="00434D29">
        <w:rPr>
          <w:rFonts w:ascii="Calibri" w:eastAsia="仿宋_GB2312" w:hAnsi="Calibri" w:cs="Times New Roman"/>
          <w:sz w:val="32"/>
          <w:szCs w:val="32"/>
        </w:rPr>
        <w:t>逾期不履行本处罚决定，我局将申请人民法院强制执行，并按罚款额每日加处百分之三罚款。</w:t>
      </w:r>
      <w:r w:rsidRPr="00434D29">
        <w:rPr>
          <w:rFonts w:ascii="Calibri" w:eastAsia="仿宋_GB2312" w:hAnsi="Calibri" w:cs="Times New Roman"/>
          <w:sz w:val="32"/>
          <w:szCs w:val="32"/>
        </w:rPr>
        <w:t xml:space="preserve"> </w:t>
      </w:r>
    </w:p>
    <w:p w:rsidR="00537356" w:rsidRDefault="00537356" w:rsidP="00537356">
      <w:pPr>
        <w:spacing w:line="540" w:lineRule="exact"/>
        <w:ind w:firstLineChars="200" w:firstLine="640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Pr="006869C6" w:rsidRDefault="00537356" w:rsidP="00537356">
      <w:pPr>
        <w:spacing w:line="54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  <w:r>
        <w:rPr>
          <w:rFonts w:ascii="Calibri" w:eastAsia="仿宋_GB2312" w:hAnsi="Calibri" w:cs="Times New Roman" w:hint="eastAsia"/>
          <w:sz w:val="32"/>
          <w:szCs w:val="32"/>
        </w:rPr>
        <w:t>广州市生态环境局</w:t>
      </w: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  <w:r w:rsidRPr="00D56F48">
        <w:rPr>
          <w:rFonts w:ascii="Calibri" w:eastAsia="仿宋_GB2312" w:hAnsi="Calibri" w:cs="Times New Roman" w:hint="eastAsia"/>
          <w:sz w:val="32"/>
          <w:szCs w:val="32"/>
        </w:rPr>
        <w:t>201</w:t>
      </w:r>
      <w:r>
        <w:rPr>
          <w:rFonts w:ascii="Calibri" w:eastAsia="仿宋_GB2312" w:hAnsi="Calibri" w:cs="Times New Roman" w:hint="eastAsia"/>
          <w:sz w:val="32"/>
          <w:szCs w:val="32"/>
        </w:rPr>
        <w:t>9</w:t>
      </w:r>
      <w:r w:rsidRPr="00D56F48">
        <w:rPr>
          <w:rFonts w:ascii="Calibri" w:eastAsia="仿宋_GB2312" w:hAnsi="Calibri" w:cs="Times New Roman" w:hint="eastAsia"/>
          <w:sz w:val="32"/>
          <w:szCs w:val="32"/>
        </w:rPr>
        <w:t>年</w:t>
      </w:r>
      <w:r>
        <w:rPr>
          <w:rFonts w:ascii="Calibri" w:eastAsia="仿宋_GB2312" w:hAnsi="Calibri" w:cs="Times New Roman" w:hint="eastAsia"/>
          <w:sz w:val="32"/>
          <w:szCs w:val="32"/>
        </w:rPr>
        <w:t>7</w:t>
      </w:r>
      <w:r w:rsidRPr="00D56F48">
        <w:rPr>
          <w:rFonts w:ascii="Calibri" w:eastAsia="仿宋_GB2312" w:hAnsi="Calibri" w:cs="Times New Roman" w:hint="eastAsia"/>
          <w:sz w:val="32"/>
          <w:szCs w:val="32"/>
        </w:rPr>
        <w:t>月</w:t>
      </w:r>
      <w:r>
        <w:rPr>
          <w:rFonts w:ascii="Calibri" w:eastAsia="仿宋_GB2312" w:hAnsi="Calibri" w:cs="Times New Roman" w:hint="eastAsia"/>
          <w:sz w:val="32"/>
          <w:szCs w:val="32"/>
        </w:rPr>
        <w:t>18</w:t>
      </w:r>
      <w:r w:rsidRPr="00D56F48">
        <w:rPr>
          <w:rFonts w:ascii="Calibri" w:eastAsia="仿宋_GB2312" w:hAnsi="Calibri" w:cs="Times New Roman" w:hint="eastAsia"/>
          <w:sz w:val="32"/>
          <w:szCs w:val="32"/>
        </w:rPr>
        <w:t>日</w:t>
      </w: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Pr="004117B2" w:rsidRDefault="00537356" w:rsidP="00537356">
      <w:pPr>
        <w:adjustRightInd w:val="0"/>
        <w:snapToGrid w:val="0"/>
        <w:spacing w:line="540" w:lineRule="exact"/>
        <w:ind w:rightChars="461" w:right="968"/>
        <w:jc w:val="right"/>
        <w:rPr>
          <w:rFonts w:ascii="Calibri" w:eastAsia="仿宋_GB2312" w:hAnsi="Calibri" w:cs="Times New Roman" w:hint="eastAsia"/>
          <w:sz w:val="32"/>
          <w:szCs w:val="32"/>
        </w:rPr>
      </w:pPr>
    </w:p>
    <w:p w:rsidR="00537356" w:rsidRPr="00FF2975" w:rsidRDefault="00537356" w:rsidP="00537356">
      <w:pPr>
        <w:pStyle w:val="a3"/>
        <w:spacing w:after="0" w:line="540" w:lineRule="exact"/>
        <w:jc w:val="left"/>
        <w:rPr>
          <w:rFonts w:ascii="楷体" w:eastAsia="楷体" w:hAnsi="楷体" w:hint="eastAsia"/>
          <w:sz w:val="32"/>
          <w:szCs w:val="32"/>
        </w:rPr>
      </w:pPr>
      <w:r w:rsidRPr="00FF2975">
        <w:rPr>
          <w:rFonts w:ascii="楷体" w:eastAsia="楷体" w:hAnsi="楷体" w:hint="eastAsia"/>
        </w:rPr>
        <w:t xml:space="preserve">  </w:t>
      </w:r>
      <w:r w:rsidRPr="00FF2975">
        <w:rPr>
          <w:rFonts w:ascii="楷体" w:eastAsia="楷体" w:hAnsi="楷体" w:hint="eastAsia"/>
          <w:sz w:val="32"/>
          <w:szCs w:val="32"/>
        </w:rPr>
        <w:t>抄送：局</w:t>
      </w:r>
      <w:r>
        <w:rPr>
          <w:rFonts w:ascii="楷体" w:eastAsia="楷体" w:hAnsi="楷体" w:hint="eastAsia"/>
          <w:sz w:val="32"/>
          <w:szCs w:val="32"/>
        </w:rPr>
        <w:t>水处、监测处，执法</w:t>
      </w:r>
      <w:r w:rsidRPr="00FF2975">
        <w:rPr>
          <w:rFonts w:ascii="楷体" w:eastAsia="楷体" w:hAnsi="楷体" w:hint="eastAsia"/>
          <w:sz w:val="32"/>
          <w:szCs w:val="32"/>
        </w:rPr>
        <w:t>支队，</w:t>
      </w:r>
      <w:r>
        <w:rPr>
          <w:rFonts w:ascii="楷体" w:eastAsia="楷体" w:hAnsi="楷体" w:hint="eastAsia"/>
          <w:sz w:val="32"/>
          <w:szCs w:val="32"/>
        </w:rPr>
        <w:t>市监测站，增城区分</w:t>
      </w:r>
      <w:r w:rsidRPr="00FF2975">
        <w:rPr>
          <w:rFonts w:ascii="楷体" w:eastAsia="楷体" w:hAnsi="楷体" w:hint="eastAsia"/>
          <w:sz w:val="32"/>
          <w:szCs w:val="32"/>
        </w:rPr>
        <w:t>局。</w:t>
      </w:r>
    </w:p>
    <w:p w:rsidR="00537356" w:rsidRPr="00537356" w:rsidRDefault="00537356"/>
    <w:sectPr w:rsidR="00537356" w:rsidRPr="00537356" w:rsidSect="005373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7356"/>
    <w:rsid w:val="003B4494"/>
    <w:rsid w:val="00537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3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37356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0"/>
    <w:link w:val="a3"/>
    <w:rsid w:val="0053735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296</Words>
  <Characters>1693</Characters>
  <Application>Microsoft Office Word</Application>
  <DocSecurity>0</DocSecurity>
  <Lines>14</Lines>
  <Paragraphs>3</Paragraphs>
  <ScaleCrop>false</ScaleCrop>
  <Company>Sky123.Org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�ޮ</dc:creator>
  <cp:lastModifiedBy>�ޮ</cp:lastModifiedBy>
  <cp:revision>1</cp:revision>
  <dcterms:created xsi:type="dcterms:W3CDTF">2019-07-30T09:13:00Z</dcterms:created>
  <dcterms:modified xsi:type="dcterms:W3CDTF">2019-07-30T09:23:00Z</dcterms:modified>
</cp:coreProperties>
</file>