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4"/>
      </w:tblGrid>
      <w:tr w:rsidR="009834F7" w:rsidRPr="009834F7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834F7" w:rsidRPr="009834F7" w:rsidRDefault="009834F7" w:rsidP="009834F7">
            <w:pPr>
              <w:widowControl/>
              <w:spacing w:line="418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8"/>
                <w:szCs w:val="28"/>
              </w:rPr>
            </w:pPr>
            <w:r w:rsidRPr="009834F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广州市公园适用声环境功能区类别分区表</w:t>
            </w:r>
            <w:r w:rsidRPr="009834F7">
              <w:rPr>
                <w:rFonts w:ascii="宋体" w:eastAsia="宋体" w:hAnsi="宋体" w:cs="宋体"/>
                <w:color w:val="102401"/>
                <w:kern w:val="0"/>
                <w:sz w:val="28"/>
                <w:szCs w:val="28"/>
              </w:rPr>
              <w:t xml:space="preserve"> </w:t>
            </w:r>
          </w:p>
        </w:tc>
      </w:tr>
      <w:tr w:rsidR="009834F7" w:rsidRPr="009834F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9834F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9834F7">
              <w:rPr>
                <w:rFonts w:ascii="黑体" w:eastAsia="黑体" w:hAnsi="黑体" w:cs="黑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（一）越秀区</w:t>
            </w:r>
          </w:p>
          <w:tbl>
            <w:tblPr>
              <w:tblW w:w="9435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1558"/>
              <w:gridCol w:w="1134"/>
              <w:gridCol w:w="850"/>
              <w:gridCol w:w="3752"/>
              <w:gridCol w:w="671"/>
              <w:gridCol w:w="735"/>
              <w:gridCol w:w="735"/>
            </w:tblGrid>
            <w:tr w:rsidR="00252077" w:rsidRPr="009834F7" w:rsidTr="00252077">
              <w:trPr>
                <w:jc w:val="center"/>
              </w:trPr>
              <w:tc>
                <w:tcPr>
                  <w:tcW w:w="155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273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70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252077" w:rsidRPr="009834F7" w:rsidTr="00252077">
              <w:trPr>
                <w:jc w:val="center"/>
              </w:trPr>
              <w:tc>
                <w:tcPr>
                  <w:tcW w:w="155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0" w:name="_Hlk443465301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  <w:bookmarkEnd w:id="0"/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越秀公园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小北路西侧、应元路北侧、解放北路东侧、内环路和环市中路南侧50m范围的公园内部区域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流花湖公园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人民北路西侧、东风西路北侧、流花路东侧、流花路南侧50m范围的公园内部区域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东山湖公园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沿江东路北侧、东湖路东侧35m范围的公园内部区域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人民公园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吉祥路西侧、中山五路北侧、连新路东侧35m范围的公园内部区域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1" w:name="_Hlk443465591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5</w:t>
                  </w:r>
                  <w:bookmarkEnd w:id="1"/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麓湖公园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内环路和恒福路北侧、下塘西路东侧、广园中路南侧50m范围的公园内部区域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28" w:type="dxa"/>
                    <w:bottom w:w="0" w:type="dxa"/>
                    <w:right w:w="28" w:type="dxa"/>
                  </w:tcMar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东风公园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广州大道西侧35m范围的公园内部区域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黄花岗公园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先烈中路西北侧35m范围的公园内部区域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中山纪念堂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吉祥路西侧、东风中路北侧、解放北路东侧、应元路南侧35m范围的公园内部区域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林则徐纪念园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1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南粤先贤公园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广州动物园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内环路西侧、先烈中路南侧35m范围的公园内部区域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广州兰圃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解放北路西侧、环市西路南侧35m范围的公园内部区域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13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广州起义烈士陵园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中山三路北侧、东风东路南侧35m范围的 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二沙岛体育公园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广州大道西侧、玉宇街东侧、大通路南侧35m范围的公园内部区域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十九路军淞沪抗日阵亡将士陵园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水荫路西侧、水荫路南侧35m范围的公园内部区域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越秀儿童公园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人民南路东侧、一德路南侧35m范围的公园内部区域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广州发展公园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玉宇街西侧、大通路南侧35m范围的公园内部区域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传祺公园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广州大道西侧、大通路北侧、灵洲街东侧35m范围的公园内部区域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草暖公园</w:t>
                  </w: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解放北路西侧、环市西路北侧35m范围的公园内部区域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252077" w:rsidRPr="009834F7" w:rsidTr="00252077">
              <w:trPr>
                <w:trHeight w:val="276"/>
                <w:jc w:val="center"/>
              </w:trPr>
              <w:tc>
                <w:tcPr>
                  <w:tcW w:w="1558" w:type="dxa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375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7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（二）荔湾区</w:t>
            </w:r>
          </w:p>
          <w:tbl>
            <w:tblPr>
              <w:tblW w:w="9257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436"/>
              <w:gridCol w:w="1606"/>
              <w:gridCol w:w="693"/>
              <w:gridCol w:w="4406"/>
              <w:gridCol w:w="708"/>
              <w:gridCol w:w="699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43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807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08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40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69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荔湾湖公园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泮塘路西侧、内环路和黄沙大道东侧35m范围的公园内部区域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荔湾文化公园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西堤二马路北侧、镇安路东侧35m范围的公园内部区域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荔湾儿童公园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浣花路北侧35m范围的公园内部区域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广州花卉博览园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增埗公园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双桥公园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珠江大桥（边界线）西北侧35m范围的公园内部区域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珠江桥线铁路东南侧35m范围的公园内部区域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青年公园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中山八立交（边界线）西北侧35m范围的公园内部区域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醉观公园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东漖北路西侧、东漖北路北侧、芳村大道南侧35m范围的公园内部区域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西焦公园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陈家祠文化广场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康王北路西侧、中山七路北侧35m范围的公园内部区域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荔枝湾涌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聚龙村广场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沙面公园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6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珠江堤岸环路带状公园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36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606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驷马涌文化广场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康王北路西侧、东风西路南侧35m范围的公园内部区域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4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2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（三）黄埔区</w:t>
            </w:r>
          </w:p>
          <w:tbl>
            <w:tblPr>
              <w:tblW w:w="9461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442"/>
              <w:gridCol w:w="1600"/>
              <w:gridCol w:w="800"/>
              <w:gridCol w:w="4319"/>
              <w:gridCol w:w="900"/>
              <w:gridCol w:w="691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44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lastRenderedPageBreak/>
                    <w:t>序号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6019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00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黄埔东路南侧35m范围的公园内部区域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生物岛水墨园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珠江（河堤护栏或堤外坡角）南侧35m范围的公园内部区域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玉树公园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揽月路西侧、光谱中路北侧、科珠路东侧、科学大道南侧35m范围的公园内部区域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创业公园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香雪三路西侧、香雪大道北侧、水西路东侧35m范围的公园内部区域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市民广场二期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香雪二路东侧、香雪大道南侧35m范围的公园内部区域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2" w:name="_Hlk443465623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  <w:bookmarkEnd w:id="2"/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永和甘竹山公园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新业路西侧、斗塘路南侧35m范围的公园内部区域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盈翠公园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香雪三路东侧、水西路南侧35m范围的公园内部区域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南海神庙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黄埔东路南侧35m范围的公园内部区域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9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东征烈士墓园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黄埔儿童公园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大沙地东北侧35m范围的公园内部区域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义务植树公园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开源大道北侧35m范围的公园内部区域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萝岗儿童公园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水西路东侧35m范围的公园内部区域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香雪公园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广惠高速南侧35m范围的公园内部区域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萝岗体育公园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开泰大道西侧、科学大道北侧、科翔路南侧35m范围的公园内部区域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蟹山公园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蟹山西路东侧35m范围的公园内部区域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黄埔线铁路西侧35m范围的公园内部区域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③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南岗山公园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诚联公园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海岸电台山公园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金洲北路南侧35m范围的公园内部区域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3" w:name="OLE_LINK4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圣堂山公园</w:t>
                  </w:r>
                  <w:bookmarkEnd w:id="3"/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新化快速东侧35m范围的公园内部区域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21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姬堂公园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22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黄埔狮山公园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中山大道南侧35m范围的公园内部区域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新担涌体育公园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24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瓦壶岗公园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中山大道南侧35m范围的公园内部区域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25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黄埔东苑公园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26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牛山炮台公园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27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文园山公园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28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黄埔荔枝公园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29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螺壳山公园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广澳高速东侧35m范围的公园内部区域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30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秦岭公园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护林路南侧35m范围的公园内部区域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31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沙浦公园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广深沿江高速南侧35m范围的公园内部区域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32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南湾公园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33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生物岛叠翠园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34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生物岛揽胜园</w:t>
                  </w:r>
                </w:p>
              </w:tc>
              <w:tc>
                <w:tcPr>
                  <w:tcW w:w="8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31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9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（四）海珠区</w:t>
            </w:r>
          </w:p>
          <w:tbl>
            <w:tblPr>
              <w:tblW w:w="9283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549"/>
              <w:gridCol w:w="1687"/>
              <w:gridCol w:w="693"/>
              <w:gridCol w:w="4233"/>
              <w:gridCol w:w="703"/>
              <w:gridCol w:w="709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54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629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18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晓港公园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东晓路西侧35m范围的公园内部区域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庄头公园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南泰路北侧、工业大道西侧35m范围的公园内部区域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4" w:name="_Hlk443465381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  <w:bookmarkEnd w:id="4"/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上涌果树公园</w:t>
                  </w: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br/>
                    <w:t>北块：新滘西路以北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新滘西路北侧、逸景路南侧35m范围的公园内部区域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公园北块其余区域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上涌果树公园</w:t>
                  </w: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br/>
                    <w:t>南块：新滘西路以南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③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新滘西路南侧50m范围的公园内部区域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④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公园南块其余区域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4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海珠儿童公园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洛溪大桥（边界线）东侧35m范围的公园内部区域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5" w:name="_Hlk443465431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  <w:bookmarkEnd w:id="5"/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瀛洲生态公园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南沙港快速西侧、南洲路北侧、小洲南路东侧、小洲路南侧50m范围的公园内部区域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黄埔古港公园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会展公园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会展西路西侧、新港东路北侧、华南快速东侧、阅江路南侧、琶洲大道两侧35m范围的公园内部区域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亲水公园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磨碟沙公园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海印公园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滨江东路南侧35m范围的公园内部区域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志愿者公园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洲头咀公园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珠江（河堤护栏或堤外坡角）外扩35m范围的公园内部区域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574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13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赤岗塔公园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艺洲路南侧35m范围的公园内部区域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4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广州大桥桥头公园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滨江东路南侧、艺洲路南侧、广州大道两侧35m范围的公园内部区域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2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0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（五）天河区</w:t>
            </w:r>
          </w:p>
          <w:tbl>
            <w:tblPr>
              <w:tblW w:w="9041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625"/>
              <w:gridCol w:w="1554"/>
              <w:gridCol w:w="717"/>
              <w:gridCol w:w="4086"/>
              <w:gridCol w:w="668"/>
              <w:gridCol w:w="682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62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471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391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马场路西侧、花城大道北侧、金穗路南侧35m范围的公园内部区域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6" w:name="_Hlk443465502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  <w:bookmarkEnd w:id="6"/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天河公园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黄埔大道北侧、天府路东侧、中山大道南侧50m范围的公园内部区域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天河儿童公园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7" w:name="_Hlk443465512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  <w:bookmarkEnd w:id="7"/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华南植物园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华南快速西侧、天源路东侧50m范围的公园内部区域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燕岭公园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广园快速北侧35m范围的公园内部区域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杨桃公园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长湴公园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岐山公园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银排岭公园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榄元山小游园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龙洞文化广场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华南快速西侧35m范围的公园内部区域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珠村乞巧苑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珠吉路西侧35m范围的公园内部区域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新塘西围公园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棠下上社花园</w:t>
                  </w:r>
                </w:p>
              </w:tc>
              <w:tc>
                <w:tcPr>
                  <w:tcW w:w="71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8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6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8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lastRenderedPageBreak/>
              <w:t>（六）白云区</w:t>
            </w:r>
          </w:p>
          <w:tbl>
            <w:tblPr>
              <w:tblW w:w="8871" w:type="dxa"/>
              <w:jc w:val="center"/>
              <w:tblCellMar>
                <w:left w:w="28" w:type="dxa"/>
                <w:right w:w="28" w:type="dxa"/>
              </w:tblCellMar>
              <w:tblLook w:val="04A0"/>
            </w:tblPr>
            <w:tblGrid>
              <w:gridCol w:w="565"/>
              <w:gridCol w:w="1559"/>
              <w:gridCol w:w="596"/>
              <w:gridCol w:w="4111"/>
              <w:gridCol w:w="598"/>
              <w:gridCol w:w="709"/>
              <w:gridCol w:w="733"/>
            </w:tblGrid>
            <w:tr w:rsidR="009834F7" w:rsidRPr="009834F7">
              <w:trPr>
                <w:jc w:val="center"/>
              </w:trPr>
              <w:tc>
                <w:tcPr>
                  <w:tcW w:w="56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305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42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8" w:name="_Hlk443465553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  <w:bookmarkEnd w:id="8"/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白云湖公园</w:t>
                  </w: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br/>
                    <w:t>西块：石井大道以西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石井大道西侧、华南快速南侧35m范围的公园内部区域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西块其余区域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白云湖公园</w:t>
                  </w: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br/>
                    <w:t>中块：西块、东块之间区域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③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白云湖公园</w:t>
                  </w: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br/>
                    <w:t>东块：京广线铁路以东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④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华南快速南侧35m范围的公园内部区域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⑤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京广线铁路东侧35m范围的公园内部区域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⑥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东块其余区域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石马桃花公园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大岭人民公园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广州市儿童公园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云城东路西侧、齐心路北侧、云城西路东侧、云城中一路南侧35m范围的公园内部区域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云台花园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广园东路北侧、沈海高速南侧35m范围的公园内部区域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9" w:name="_Hlk443465604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  <w:bookmarkEnd w:id="9"/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广州雕塑公园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下塘西路西侧50m范围的公园内部区域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云溪生态公园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彩滨中路东侧35m范围的公园内部区域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白云儿童公园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三元里抗英斗争纪念公园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三元里大道西南侧35m范围的公园内部区域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白云体育公园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云城东路东侧、云城中一路南侧35m范围的公园内部区域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彭加木公园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张九龄纪念公园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永泰乒乓球体育公园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江高公园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京广线铁路东侧35m范围的公园内部区域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大田公园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16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凰岗山公园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石井中心公园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兴隆公园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螺涌五秀公园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槎龙天枢公园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21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槎龙公园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22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马务公园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黄边公园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24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环窖体育公园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25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三泰公园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26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夏良公园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27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夏良高桥公园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28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蚌湖公园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267省道西侧35m范围的公园内部区域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永兴村公园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30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永泰社区公园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白云大道东侧35m范围的公园内部区域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31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沙涌公园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三元里大道东侧35m范围的公园内部区域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6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32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同德公园</w:t>
                  </w:r>
                </w:p>
              </w:tc>
              <w:tc>
                <w:tcPr>
                  <w:tcW w:w="5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59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3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（七）花都区</w:t>
            </w:r>
          </w:p>
          <w:tbl>
            <w:tblPr>
              <w:tblW w:w="9295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793"/>
              <w:gridCol w:w="1687"/>
              <w:gridCol w:w="629"/>
              <w:gridCol w:w="4111"/>
              <w:gridCol w:w="657"/>
              <w:gridCol w:w="709"/>
              <w:gridCol w:w="709"/>
            </w:tblGrid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0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397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18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10" w:name="_Hlk444077093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  <w:bookmarkEnd w:id="10"/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花都人民公园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三东大道南侧35m范围的公园内部区域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11" w:name="OLE_LINK12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  <w:bookmarkEnd w:id="11"/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飞鹅岭山顶公园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车城大道两侧35m范围的公园内部区域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花果山公园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云山大道北侧、宝华路南侧35m范围的公园内部区域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4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秀全公园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花城路西侧35m范围的公园内部区域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12" w:name="_Hlk443465728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  <w:bookmarkEnd w:id="12"/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花都湖公园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新华路和滨湖路南侧、迎宾大道两侧、凤凰南路两侧、花城路两侧、雅源北路两侧35m范围的公园内部区域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武广高铁东侧35m范围的公园内部区域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4b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③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马鞍山公园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迎宾大道西侧、凤凰北路东侧35m范围的公园内部区域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花都儿童公园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花东镇体育公园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和郁村公园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源和村公园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圆玄花园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花城路东侧35m范围的公园内部区域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花都河滨公园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团结村公园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687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雅瑶镇绿化广场公园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广花路西侧、雅瑶西路南侧35m范围的公园内部区域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后山公园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三联村社区公园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塱头村廉政主题公园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花都狮山公园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新扬村公园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胡屋河公园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21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义山公园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170"/>
                <w:jc w:val="center"/>
              </w:trPr>
              <w:tc>
                <w:tcPr>
                  <w:tcW w:w="79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22</w:t>
                  </w:r>
                </w:p>
              </w:tc>
              <w:tc>
                <w:tcPr>
                  <w:tcW w:w="168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红山村山顶公园</w:t>
                  </w:r>
                </w:p>
              </w:tc>
              <w:tc>
                <w:tcPr>
                  <w:tcW w:w="6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65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1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（八）番禺区</w:t>
            </w:r>
          </w:p>
          <w:tbl>
            <w:tblPr>
              <w:tblW w:w="9231" w:type="dxa"/>
              <w:jc w:val="center"/>
              <w:tblInd w:w="51" w:type="dxa"/>
              <w:tblCellMar>
                <w:left w:w="57" w:type="dxa"/>
                <w:right w:w="57" w:type="dxa"/>
              </w:tblCellMar>
              <w:tblLook w:val="04A0"/>
            </w:tblPr>
            <w:tblGrid>
              <w:gridCol w:w="597"/>
              <w:gridCol w:w="1634"/>
              <w:gridCol w:w="706"/>
              <w:gridCol w:w="4128"/>
              <w:gridCol w:w="732"/>
              <w:gridCol w:w="725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597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566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34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中央公园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城北公园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大北路西侧50m范围的公园内部区域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大学城文娱公园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珠江（河堤护栏或堤外坡角）北侧、大学城外环路南侧50m范围的公园内部区域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大学城华师公园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大学城中环路、大学城华师一路、大学城内环路南侧、国医西路、康陵路、档案馆路北侧50m范围的公园内部区域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环湖路（中心湖）公园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大学城环湖路内侧50m范围的公园内部区域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411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十万、七万公园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东二路公园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大学城中环路西侧、大学城华工北路北侧、大学城内环路东侧、大学城广药路南侧50m范围的公园内部区域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南二路公园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大学城广工二路西侧、大学城中环路北侧、大学城国医东路东侧、大学城内环路南侧50m范围的公园内部区域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西二路公园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大学城内环路西侧、大学城华师二路北侧、大学城中环路东侧、大学城华师三路南侧50m范围的公园内部区域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星海公园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关边路南侧35m范围的公园内部区域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13" w:name="_Hlk443465666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  <w:bookmarkEnd w:id="13"/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番禺儿童公园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大北路西侧、迎星中路南侧50m范围的公园内部区域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余荫山房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宝墨园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平康公园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番禺大道西侧、平康路北侧35m范围的公园内部区域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石桥公园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桥兴大道北侧、光明北路东侧35m范围的公园内部区域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德兴公园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长堤东路北侧、德兴南路东侧35m范围的公园内部区域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17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西园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南区公园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南城路西侧、德贤路东侧、福德路南侧35m范围的公园内部区域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石碁公园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市莲路南侧35m范围的公园内部区域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bookmarkStart w:id="14" w:name="OLE_LINK53"/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20</w:t>
                  </w:r>
                  <w:bookmarkEnd w:id="14"/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七星岗公园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市新公路西侧50m范围的公园内部区域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21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关帝岗公园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22</w:t>
                  </w:r>
                </w:p>
              </w:tc>
              <w:tc>
                <w:tcPr>
                  <w:tcW w:w="163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化龙公园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97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163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洛浦公园</w:t>
                  </w: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105国道北侧35m范围的公园内部区域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0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12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32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72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（九）南沙区</w:t>
            </w:r>
          </w:p>
          <w:tbl>
            <w:tblPr>
              <w:tblW w:w="9035" w:type="dxa"/>
              <w:jc w:val="center"/>
              <w:tblInd w:w="51" w:type="dxa"/>
              <w:tblCellMar>
                <w:left w:w="57" w:type="dxa"/>
                <w:right w:w="57" w:type="dxa"/>
              </w:tblCellMar>
              <w:tblLook w:val="04A0"/>
            </w:tblPr>
            <w:tblGrid>
              <w:gridCol w:w="483"/>
              <w:gridCol w:w="1559"/>
              <w:gridCol w:w="715"/>
              <w:gridCol w:w="4111"/>
              <w:gridCol w:w="749"/>
              <w:gridCol w:w="709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483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</w:t>
                  </w:r>
                </w:p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号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575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 w:val="24"/>
                      <w:szCs w:val="24"/>
                    </w:rPr>
                    <w:t>公园区域</w:t>
                  </w:r>
                </w:p>
              </w:tc>
              <w:tc>
                <w:tcPr>
                  <w:tcW w:w="1418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 w:val="24"/>
                      <w:szCs w:val="24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Cs w:val="21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滨海公园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55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45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蕉门公园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滨海路西侧</w:t>
                  </w:r>
                  <w:r w:rsidRPr="009834F7">
                    <w:rPr>
                      <w:rFonts w:ascii="宋体" w:eastAsia="宋体" w:hAnsi="宋体" w:cs="宋体" w:hint="eastAsia"/>
                      <w:color w:val="102401"/>
                      <w:kern w:val="0"/>
                      <w:sz w:val="24"/>
                      <w:szCs w:val="24"/>
                    </w:rPr>
                    <w:t>35m范围的公园内部区域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公园其余区域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南沙天后宫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南沙儿童公园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海滨路西侧、连溪大道南侧35m范围的公园内部区域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公园其余区域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559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南沙体育公园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凤凰大道西侧35m范围的公园内部区域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4a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②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公园其余区域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莲溪凤凰山公园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大岗公园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东涌中心公园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4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55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东涌湖公园</w:t>
                  </w: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 w:val="24"/>
                      <w:szCs w:val="24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lastRenderedPageBreak/>
              <w:t>（十）增城区</w:t>
            </w:r>
          </w:p>
          <w:tbl>
            <w:tblPr>
              <w:tblW w:w="9235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682"/>
              <w:gridCol w:w="1600"/>
              <w:gridCol w:w="693"/>
              <w:gridCol w:w="4093"/>
              <w:gridCol w:w="767"/>
              <w:gridCol w:w="691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682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553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400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增城广场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荔乡路西侧、增城大道北侧、荔景大道东侧、府佑路南侧35m范围的公园内部区域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东湖公园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仙村花园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四望岗公园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万田花园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荔新公路北侧35m范围的公园内部区域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白江荔枝山公园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东区公园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8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新塘公园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府前路西侧、新塘大道北侧、广深大道南侧35m范围的公园内部区域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9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石滩广场公园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东西主干道北侧35m范围的公园内部区域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10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西堤体育公园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荔枝文化公园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荔景大道西侧35m范围的公园内部区域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12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雁塔公园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增城大道北侧35m范围的公园内部区域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13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增城儿童公园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光明西路东侧35m范围的公园内部区域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14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凤塔公园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15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烈士纪念碑园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朱村街体育公园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17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沙埔广场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18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滨江公园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19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无忧花园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新城公园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21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蒌元公园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22</w:t>
                  </w:r>
                </w:p>
              </w:tc>
              <w:tc>
                <w:tcPr>
                  <w:tcW w:w="160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正果公园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682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23</w:t>
                  </w:r>
                </w:p>
              </w:tc>
              <w:tc>
                <w:tcPr>
                  <w:tcW w:w="1600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中新广场</w:t>
                  </w: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118省道南侧35m范围的公园内部区域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6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9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767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91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9834F7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（十一）从化区</w:t>
            </w:r>
          </w:p>
          <w:tbl>
            <w:tblPr>
              <w:tblW w:w="9243" w:type="dxa"/>
              <w:jc w:val="center"/>
              <w:tblCellMar>
                <w:left w:w="57" w:type="dxa"/>
                <w:right w:w="57" w:type="dxa"/>
              </w:tblCellMar>
              <w:tblLook w:val="04A0"/>
            </w:tblPr>
            <w:tblGrid>
              <w:gridCol w:w="579"/>
              <w:gridCol w:w="1554"/>
              <w:gridCol w:w="876"/>
              <w:gridCol w:w="4056"/>
              <w:gridCol w:w="820"/>
              <w:gridCol w:w="649"/>
              <w:gridCol w:w="709"/>
            </w:tblGrid>
            <w:tr w:rsidR="009834F7" w:rsidRPr="009834F7">
              <w:trPr>
                <w:jc w:val="center"/>
              </w:trPr>
              <w:tc>
                <w:tcPr>
                  <w:tcW w:w="57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公园名称</w:t>
                  </w:r>
                </w:p>
              </w:tc>
              <w:tc>
                <w:tcPr>
                  <w:tcW w:w="5752" w:type="dxa"/>
                  <w:gridSpan w:val="3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公园区域</w:t>
                  </w:r>
                </w:p>
              </w:tc>
              <w:tc>
                <w:tcPr>
                  <w:tcW w:w="1358" w:type="dxa"/>
                  <w:gridSpan w:val="2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环境噪声限值（dB(A)）</w:t>
                  </w:r>
                </w:p>
              </w:tc>
            </w:tr>
            <w:tr w:rsidR="009834F7" w:rsidRPr="009834F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范围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类别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昼间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黑体" w:eastAsia="黑体" w:hAnsi="黑体" w:cs="宋体" w:hint="eastAsia"/>
                      <w:color w:val="102401"/>
                      <w:kern w:val="0"/>
                      <w:szCs w:val="21"/>
                    </w:rPr>
                    <w:t>夜间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青云公园</w:t>
                  </w: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7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从化文化公园</w:t>
                  </w: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从化城大道两侧35m范围的公园内部区域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7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3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河岛公园</w:t>
                  </w: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河滨北路东侧、新城东路北侧35m范围的公园内部区域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79" w:type="dxa"/>
                  <w:vMerge w:val="restart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554" w:type="dxa"/>
                  <w:vMerge w:val="restart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从化儿童公园</w:t>
                  </w: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①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从化大道西侧35m范围的公园内部区域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4a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70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55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②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公园其余区域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  <w:tr w:rsidR="009834F7" w:rsidRPr="009834F7">
              <w:trPr>
                <w:trHeight w:val="276"/>
                <w:jc w:val="center"/>
              </w:trPr>
              <w:tc>
                <w:tcPr>
                  <w:tcW w:w="5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lastRenderedPageBreak/>
                    <w:t>5</w:t>
                  </w:r>
                </w:p>
              </w:tc>
              <w:tc>
                <w:tcPr>
                  <w:tcW w:w="155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从化河滨公园</w:t>
                  </w:r>
                </w:p>
              </w:tc>
              <w:tc>
                <w:tcPr>
                  <w:tcW w:w="87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405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  <w:t> </w:t>
                  </w:r>
                </w:p>
              </w:tc>
              <w:tc>
                <w:tcPr>
                  <w:tcW w:w="8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64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60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:rsidR="009834F7" w:rsidRPr="009834F7" w:rsidRDefault="009834F7" w:rsidP="009834F7">
                  <w:pPr>
                    <w:widowControl/>
                    <w:spacing w:line="36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28"/>
                      <w:szCs w:val="28"/>
                    </w:rPr>
                  </w:pPr>
                  <w:r w:rsidRPr="009834F7">
                    <w:rPr>
                      <w:rFonts w:ascii="宋体" w:eastAsia="宋体" w:hAnsi="宋体" w:cs="宋体" w:hint="eastAsia"/>
                      <w:color w:val="000000"/>
                      <w:kern w:val="0"/>
                      <w:szCs w:val="21"/>
                    </w:rPr>
                    <w:t>50</w:t>
                  </w:r>
                </w:p>
              </w:tc>
            </w:tr>
          </w:tbl>
          <w:p w:rsidR="009834F7" w:rsidRPr="009834F7" w:rsidRDefault="009834F7" w:rsidP="009834F7">
            <w:pPr>
              <w:widowControl/>
              <w:spacing w:line="590" w:lineRule="atLeast"/>
              <w:jc w:val="center"/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</w:pP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说明</w:t>
            </w:r>
            <w:r w:rsidRPr="009834F7">
              <w:rPr>
                <w:rFonts w:ascii="楷体_GB2312" w:eastAsia="楷体_GB2312" w:hAnsi="宋体" w:cs="宋体" w:hint="eastAsia"/>
                <w:color w:val="102401"/>
                <w:kern w:val="0"/>
                <w:szCs w:val="21"/>
              </w:rPr>
              <w:t>：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“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昼间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”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是指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6:00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至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22:00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之间的时段；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“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夜间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”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是指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22:00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至次日</w:t>
            </w:r>
            <w:r w:rsidRPr="009834F7">
              <w:rPr>
                <w:rFonts w:ascii="Times New Roman" w:eastAsia="宋体" w:hAnsi="Times New Roman" w:cs="Times New Roman"/>
                <w:color w:val="102401"/>
                <w:kern w:val="0"/>
                <w:szCs w:val="21"/>
              </w:rPr>
              <w:t>6:00</w:t>
            </w:r>
            <w:r w:rsidRPr="009834F7">
              <w:rPr>
                <w:rFonts w:ascii="楷体_GB2312" w:eastAsia="楷体_GB2312" w:hAnsi="Times New Roman" w:cs="Times New Roman"/>
                <w:color w:val="102401"/>
                <w:kern w:val="0"/>
                <w:szCs w:val="21"/>
              </w:rPr>
              <w:t>之间的时段。</w:t>
            </w:r>
          </w:p>
        </w:tc>
      </w:tr>
    </w:tbl>
    <w:p w:rsidR="00D72D44" w:rsidRPr="009834F7" w:rsidRDefault="00D72D44"/>
    <w:sectPr w:rsidR="00D72D44" w:rsidRPr="009834F7" w:rsidSect="002520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02F" w:rsidRDefault="0038302F" w:rsidP="00252077">
      <w:r>
        <w:separator/>
      </w:r>
    </w:p>
  </w:endnote>
  <w:endnote w:type="continuationSeparator" w:id="1">
    <w:p w:rsidR="0038302F" w:rsidRDefault="0038302F" w:rsidP="00252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02F" w:rsidRDefault="0038302F" w:rsidP="00252077">
      <w:r>
        <w:separator/>
      </w:r>
    </w:p>
  </w:footnote>
  <w:footnote w:type="continuationSeparator" w:id="1">
    <w:p w:rsidR="0038302F" w:rsidRDefault="0038302F" w:rsidP="002520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4F7"/>
    <w:rsid w:val="00252077"/>
    <w:rsid w:val="00352E47"/>
    <w:rsid w:val="0038302F"/>
    <w:rsid w:val="009834F7"/>
    <w:rsid w:val="00D72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834F7"/>
    <w:rPr>
      <w:strike w:val="0"/>
      <w:dstrike w:val="0"/>
      <w:color w:val="333333"/>
      <w:sz w:val="18"/>
      <w:szCs w:val="18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9834F7"/>
    <w:rPr>
      <w:strike w:val="0"/>
      <w:dstrike w:val="0"/>
      <w:color w:val="333333"/>
      <w:sz w:val="18"/>
      <w:szCs w:val="18"/>
      <w:u w:val="none"/>
      <w:effect w:val="none"/>
    </w:rPr>
  </w:style>
  <w:style w:type="paragraph" w:customStyle="1" w:styleId="greytxt">
    <w:name w:val="greytxt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4C4C45"/>
      <w:kern w:val="0"/>
      <w:sz w:val="24"/>
      <w:szCs w:val="24"/>
    </w:rPr>
  </w:style>
  <w:style w:type="paragraph" w:customStyle="1" w:styleId="greentxt">
    <w:name w:val="greentxt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102401"/>
      <w:kern w:val="0"/>
      <w:sz w:val="24"/>
      <w:szCs w:val="24"/>
    </w:rPr>
  </w:style>
  <w:style w:type="paragraph" w:customStyle="1" w:styleId="orangetxt">
    <w:name w:val="orangetxt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B8F03"/>
      <w:kern w:val="0"/>
      <w:sz w:val="24"/>
      <w:szCs w:val="24"/>
    </w:rPr>
  </w:style>
  <w:style w:type="paragraph" w:customStyle="1" w:styleId="mailinput">
    <w:name w:val="mailinput"/>
    <w:basedOn w:val="a"/>
    <w:rsid w:val="009834F7"/>
    <w:pPr>
      <w:widowControl/>
      <w:pBdr>
        <w:top w:val="single" w:sz="8" w:space="0" w:color="007BC7"/>
        <w:left w:val="single" w:sz="8" w:space="0" w:color="007BC7"/>
        <w:bottom w:val="single" w:sz="8" w:space="0" w:color="007BC7"/>
        <w:right w:val="single" w:sz="8" w:space="0" w:color="007BC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input">
    <w:name w:val="searchinput"/>
    <w:basedOn w:val="a"/>
    <w:rsid w:val="009834F7"/>
    <w:pPr>
      <w:widowControl/>
      <w:pBdr>
        <w:top w:val="single" w:sz="8" w:space="0" w:color="3590C7"/>
        <w:left w:val="single" w:sz="8" w:space="0" w:color="3590C7"/>
        <w:bottom w:val="single" w:sz="8" w:space="0" w:color="3590C7"/>
        <w:right w:val="single" w:sz="8" w:space="0" w:color="3590C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dbnrbg">
    <w:name w:val="indbnrbg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ftxt">
    <w:name w:val="titleftxt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23608"/>
      <w:kern w:val="0"/>
      <w:sz w:val="30"/>
      <w:szCs w:val="30"/>
    </w:rPr>
  </w:style>
  <w:style w:type="paragraph" w:customStyle="1" w:styleId="titleftxtwhite">
    <w:name w:val="titleftxt_white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30"/>
      <w:szCs w:val="30"/>
    </w:rPr>
  </w:style>
  <w:style w:type="paragraph" w:customStyle="1" w:styleId="bottonstyle">
    <w:name w:val="bottonstyle"/>
    <w:basedOn w:val="a"/>
    <w:rsid w:val="009834F7"/>
    <w:pPr>
      <w:widowControl/>
      <w:pBdr>
        <w:top w:val="single" w:sz="8" w:space="2" w:color="6379A6"/>
        <w:left w:val="single" w:sz="8" w:space="0" w:color="6379A6"/>
        <w:bottom w:val="single" w:sz="8" w:space="0" w:color="6379A6"/>
        <w:right w:val="single" w:sz="8" w:space="0" w:color="6379A6"/>
      </w:pBdr>
      <w:shd w:val="clear" w:color="auto" w:fill="009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xtblue">
    <w:name w:val="txtblue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57BC3"/>
      <w:kern w:val="0"/>
      <w:sz w:val="24"/>
      <w:szCs w:val="24"/>
    </w:rPr>
  </w:style>
  <w:style w:type="paragraph" w:customStyle="1" w:styleId="mb3">
    <w:name w:val="mb3"/>
    <w:basedOn w:val="a"/>
    <w:rsid w:val="009834F7"/>
    <w:pPr>
      <w:widowControl/>
      <w:spacing w:before="100" w:beforeAutospacing="1" w:after="7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7">
    <w:name w:val="mb7"/>
    <w:basedOn w:val="a"/>
    <w:rsid w:val="009834F7"/>
    <w:pPr>
      <w:widowControl/>
      <w:spacing w:before="100" w:beforeAutospacing="1" w:after="163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3">
    <w:name w:val="mt3"/>
    <w:basedOn w:val="a"/>
    <w:rsid w:val="009834F7"/>
    <w:pPr>
      <w:widowControl/>
      <w:spacing w:before="7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7">
    <w:name w:val="mt7"/>
    <w:basedOn w:val="a"/>
    <w:rsid w:val="009834F7"/>
    <w:pPr>
      <w:widowControl/>
      <w:spacing w:before="163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4">
    <w:name w:val="border4"/>
    <w:basedOn w:val="a"/>
    <w:rsid w:val="009834F7"/>
    <w:pPr>
      <w:widowControl/>
      <w:pBdr>
        <w:top w:val="single" w:sz="8" w:space="0" w:color="ABD5E5"/>
        <w:left w:val="single" w:sz="8" w:space="0" w:color="ABD5E5"/>
        <w:bottom w:val="single" w:sz="8" w:space="0" w:color="ABD5E5"/>
        <w:right w:val="single" w:sz="8" w:space="0" w:color="ABD5E5"/>
      </w:pBdr>
      <w:shd w:val="clear" w:color="auto" w:fill="EFF8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der3t">
    <w:name w:val="border3t"/>
    <w:basedOn w:val="a"/>
    <w:rsid w:val="009834F7"/>
    <w:pPr>
      <w:widowControl/>
      <w:pBdr>
        <w:left w:val="single" w:sz="8" w:space="0" w:color="B9D2CE"/>
        <w:bottom w:val="single" w:sz="8" w:space="0" w:color="B9D2CE"/>
        <w:right w:val="single" w:sz="8" w:space="0" w:color="B9D2C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9834F7"/>
    <w:pPr>
      <w:keepNext/>
      <w:widowControl/>
      <w:spacing w:before="340" w:after="330" w:line="576" w:lineRule="auto"/>
    </w:pPr>
    <w:rPr>
      <w:rFonts w:ascii="宋体" w:eastAsia="宋体" w:hAnsi="宋体" w:cs="宋体"/>
      <w:b/>
      <w:bCs/>
      <w:kern w:val="0"/>
      <w:sz w:val="44"/>
      <w:szCs w:val="44"/>
    </w:rPr>
  </w:style>
  <w:style w:type="paragraph" w:customStyle="1" w:styleId="h2">
    <w:name w:val="h2"/>
    <w:basedOn w:val="a"/>
    <w:rsid w:val="009834F7"/>
    <w:pPr>
      <w:keepNext/>
      <w:widowControl/>
      <w:spacing w:before="260" w:after="260" w:line="415" w:lineRule="auto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h3">
    <w:name w:val="h3"/>
    <w:basedOn w:val="a"/>
    <w:rsid w:val="009834F7"/>
    <w:pPr>
      <w:keepNext/>
      <w:widowControl/>
      <w:spacing w:before="260" w:after="260" w:line="415" w:lineRule="auto"/>
    </w:pPr>
    <w:rPr>
      <w:rFonts w:ascii="宋体" w:eastAsia="宋体" w:hAnsi="宋体" w:cs="宋体"/>
      <w:b/>
      <w:bCs/>
      <w:kern w:val="0"/>
      <w:sz w:val="32"/>
      <w:szCs w:val="32"/>
    </w:rPr>
  </w:style>
  <w:style w:type="paragraph" w:customStyle="1" w:styleId="union">
    <w:name w:val="union"/>
    <w:basedOn w:val="a"/>
    <w:rsid w:val="009834F7"/>
    <w:pPr>
      <w:widowControl/>
      <w:spacing w:before="100" w:beforeAutospacing="1" w:after="100" w:afterAutospacing="1" w:line="418" w:lineRule="atLeast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16">
    <w:name w:val="16"/>
    <w:basedOn w:val="a"/>
    <w:rsid w:val="009834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semiHidden/>
    <w:unhideWhenUsed/>
    <w:rsid w:val="002520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252077"/>
    <w:rPr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2520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2520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26</Pages>
  <Words>1577</Words>
  <Characters>8995</Characters>
  <Application>Microsoft Office Word</Application>
  <DocSecurity>0</DocSecurity>
  <Lines>74</Lines>
  <Paragraphs>21</Paragraphs>
  <ScaleCrop>false</ScaleCrop>
  <Company>Sky123.Org</Company>
  <LinksUpToDate>false</LinksUpToDate>
  <CharactersWithSpaces>10551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陈璐</dc:creator>
  <cp:lastModifiedBy>陈璐</cp:lastModifiedBy>
  <cp:revision>2</cp:revision>
  <dcterms:created xsi:type="dcterms:W3CDTF">2019-01-31T02:52:00Z</dcterms:created>
  <dcterms:modified xsi:type="dcterms:W3CDTF">2019-01-31T02:57:00Z</dcterms:modified>
</cp:coreProperties>
</file>