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7322B6" w:rsidRPr="007322B6">
        <w:trPr>
          <w:trHeight w:val="750"/>
          <w:tblCellSpacing w:w="0" w:type="dxa"/>
          <w:jc w:val="center"/>
        </w:trPr>
        <w:tc>
          <w:tcPr>
            <w:tcW w:w="0" w:type="auto"/>
            <w:vAlign w:val="center"/>
            <w:hideMark/>
          </w:tcPr>
          <w:p w:rsidR="007322B6" w:rsidRPr="007322B6" w:rsidRDefault="007322B6" w:rsidP="007322B6">
            <w:pPr>
              <w:widowControl/>
              <w:spacing w:line="270" w:lineRule="atLeast"/>
              <w:jc w:val="center"/>
              <w:rPr>
                <w:rFonts w:ascii="宋体" w:eastAsia="宋体" w:hAnsi="宋体" w:cs="宋体"/>
                <w:color w:val="102401"/>
                <w:kern w:val="0"/>
                <w:sz w:val="18"/>
                <w:szCs w:val="18"/>
              </w:rPr>
            </w:pPr>
            <w:r w:rsidRPr="007322B6">
              <w:rPr>
                <w:rFonts w:ascii="宋体" w:eastAsia="宋体" w:hAnsi="宋体" w:cs="宋体"/>
                <w:b/>
                <w:bCs/>
                <w:color w:val="102401"/>
                <w:kern w:val="0"/>
                <w:sz w:val="32"/>
                <w:szCs w:val="32"/>
              </w:rPr>
              <w:t>穗环法罚〔2016〕29 号</w:t>
            </w:r>
            <w:r w:rsidRPr="007322B6">
              <w:rPr>
                <w:rFonts w:ascii="宋体" w:eastAsia="宋体" w:hAnsi="宋体" w:cs="宋体"/>
                <w:color w:val="102401"/>
                <w:kern w:val="0"/>
                <w:sz w:val="18"/>
                <w:szCs w:val="18"/>
              </w:rPr>
              <w:t xml:space="preserve"> </w:t>
            </w:r>
          </w:p>
        </w:tc>
      </w:tr>
      <w:tr w:rsidR="007322B6" w:rsidRPr="007322B6">
        <w:trPr>
          <w:tblCellSpacing w:w="0" w:type="dxa"/>
          <w:jc w:val="center"/>
        </w:trPr>
        <w:tc>
          <w:tcPr>
            <w:tcW w:w="0" w:type="auto"/>
            <w:vAlign w:val="center"/>
            <w:hideMark/>
          </w:tcPr>
          <w:p w:rsidR="007322B6" w:rsidRPr="007322B6" w:rsidRDefault="007322B6" w:rsidP="007322B6">
            <w:pPr>
              <w:widowControl/>
              <w:spacing w:line="432" w:lineRule="auto"/>
              <w:jc w:val="center"/>
              <w:rPr>
                <w:rFonts w:ascii="宋体" w:eastAsia="宋体" w:hAnsi="宋体" w:cs="宋体"/>
                <w:color w:val="102401"/>
                <w:kern w:val="0"/>
                <w:sz w:val="24"/>
                <w:szCs w:val="24"/>
              </w:rPr>
            </w:pPr>
            <w:r w:rsidRPr="007322B6">
              <w:rPr>
                <w:rFonts w:ascii="宋体" w:eastAsia="宋体" w:hAnsi="宋体" w:cs="宋体"/>
                <w:color w:val="102401"/>
                <w:kern w:val="0"/>
                <w:sz w:val="24"/>
                <w:szCs w:val="24"/>
              </w:rPr>
              <w:t xml:space="preserve">      </w:t>
            </w:r>
          </w:p>
          <w:tbl>
            <w:tblPr>
              <w:tblW w:w="0" w:type="auto"/>
              <w:jc w:val="center"/>
              <w:tblLook w:val="04A0"/>
            </w:tblPr>
            <w:tblGrid>
              <w:gridCol w:w="1528"/>
              <w:gridCol w:w="1488"/>
              <w:gridCol w:w="1159"/>
              <w:gridCol w:w="898"/>
              <w:gridCol w:w="898"/>
              <w:gridCol w:w="1162"/>
            </w:tblGrid>
            <w:tr w:rsidR="007322B6" w:rsidRPr="007322B6">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穗环法罚〔2016〕29号</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广州海珠人防防护设备工程有限公司行政处罚案</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罚款</w:t>
                  </w:r>
                </w:p>
              </w:tc>
            </w:tr>
            <w:tr w:rsidR="007322B6" w:rsidRPr="007322B6">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经我局执法监察支队2015年12月10日、2016年1月13日调查发现，当事人建设的海珠区人防构件厂厂房建设项目环评文件于2005年2月25日经我局穗环管影〔2005〕58号批复同意；上述建设项目自2009年5月投入使用，至今尚未完善竣工环保验收手续。</w:t>
                  </w:r>
                </w:p>
              </w:tc>
            </w:tr>
            <w:tr w:rsidR="007322B6" w:rsidRPr="007322B6">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依据《中华人民共和国行政处罚法》第二十三条、《中华人民共和国水污染防治法》第七十四条规定</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责令当事人立即停止使用海珠区人防构件厂厂房建设项目，自收到行政处罚决定书之日起三个月内完善上述建设项目的竣工环保验收手续，并处罚款7万元。</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广州海珠人防防护设备工程有限公司</w:t>
                  </w:r>
                </w:p>
              </w:tc>
            </w:tr>
            <w:tr w:rsidR="007322B6" w:rsidRPr="007322B6">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行政相对人代码:</w:t>
                  </w:r>
                </w:p>
              </w:tc>
              <w:tc>
                <w:tcPr>
                  <w:tcW w:w="1886"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center"/>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统一社会信用代码</w:t>
                  </w:r>
                </w:p>
              </w:tc>
              <w:tc>
                <w:tcPr>
                  <w:tcW w:w="1174"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center"/>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center"/>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center"/>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center"/>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居民身份证号码</w:t>
                  </w:r>
                </w:p>
              </w:tc>
            </w:tr>
            <w:tr w:rsidR="007322B6" w:rsidRPr="007322B6">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7322B6" w:rsidRPr="007322B6" w:rsidRDefault="007322B6" w:rsidP="007322B6">
                  <w:pPr>
                    <w:widowControl/>
                    <w:jc w:val="left"/>
                    <w:rPr>
                      <w:rFonts w:ascii="宋体" w:eastAsia="宋体" w:hAnsi="宋体" w:cs="宋体"/>
                      <w:color w:val="102401"/>
                      <w:kern w:val="0"/>
                      <w:sz w:val="18"/>
                      <w:szCs w:val="18"/>
                    </w:rPr>
                  </w:pPr>
                </w:p>
              </w:tc>
              <w:tc>
                <w:tcPr>
                  <w:tcW w:w="1886"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p>
              </w:tc>
              <w:tc>
                <w:tcPr>
                  <w:tcW w:w="1174"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color w:val="102401"/>
                      <w:kern w:val="0"/>
                      <w:sz w:val="18"/>
                      <w:szCs w:val="18"/>
                    </w:rPr>
                    <w:t>19086279-4</w:t>
                  </w:r>
                </w:p>
              </w:tc>
              <w:tc>
                <w:tcPr>
                  <w:tcW w:w="1080"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 xml:space="preserve">　</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color w:val="102401"/>
                      <w:kern w:val="0"/>
                      <w:sz w:val="18"/>
                      <w:szCs w:val="18"/>
                    </w:rPr>
                    <w:t>么海滨</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2016/7/18</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广州市环境保护局</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400100</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正常</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bCs/>
                      <w:color w:val="102401"/>
                      <w:kern w:val="0"/>
                      <w:sz w:val="18"/>
                      <w:szCs w:val="18"/>
                    </w:rPr>
                    <w:t>数据更新时间戳</w:t>
                  </w:r>
                  <w:r w:rsidRPr="007322B6">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hint="eastAsia"/>
                      <w:color w:val="102401"/>
                      <w:kern w:val="0"/>
                      <w:sz w:val="18"/>
                      <w:szCs w:val="18"/>
                    </w:rPr>
                    <w:t>2016/7/18</w:t>
                  </w:r>
                </w:p>
              </w:tc>
            </w:tr>
            <w:tr w:rsidR="007322B6" w:rsidRPr="007322B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7322B6" w:rsidRPr="007322B6" w:rsidRDefault="007322B6" w:rsidP="007322B6">
                  <w:pPr>
                    <w:widowControl/>
                    <w:spacing w:line="270" w:lineRule="atLeast"/>
                    <w:jc w:val="right"/>
                    <w:rPr>
                      <w:rFonts w:ascii="宋体" w:eastAsia="宋体" w:hAnsi="宋体" w:cs="宋体"/>
                      <w:color w:val="102401"/>
                      <w:kern w:val="0"/>
                      <w:sz w:val="18"/>
                      <w:szCs w:val="18"/>
                    </w:rPr>
                  </w:pPr>
                  <w:r w:rsidRPr="007322B6">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7322B6" w:rsidRPr="007322B6" w:rsidRDefault="007322B6" w:rsidP="007322B6">
                  <w:pPr>
                    <w:widowControl/>
                    <w:spacing w:line="270" w:lineRule="atLeast"/>
                    <w:jc w:val="left"/>
                    <w:rPr>
                      <w:rFonts w:ascii="宋体" w:eastAsia="宋体" w:hAnsi="宋体" w:cs="宋体"/>
                      <w:color w:val="102401"/>
                      <w:kern w:val="0"/>
                      <w:sz w:val="18"/>
                      <w:szCs w:val="18"/>
                    </w:rPr>
                  </w:pPr>
                  <w:r w:rsidRPr="007322B6">
                    <w:rPr>
                      <w:rFonts w:ascii="宋体" w:eastAsia="宋体" w:hAnsi="宋体" w:cs="宋体"/>
                      <w:color w:val="102401"/>
                      <w:kern w:val="0"/>
                      <w:sz w:val="18"/>
                      <w:szCs w:val="18"/>
                    </w:rPr>
                    <w:t> </w:t>
                  </w:r>
                </w:p>
              </w:tc>
            </w:tr>
          </w:tbl>
          <w:p w:rsidR="007322B6" w:rsidRPr="007322B6" w:rsidRDefault="007322B6" w:rsidP="007322B6">
            <w:pPr>
              <w:widowControl/>
              <w:spacing w:line="432" w:lineRule="auto"/>
              <w:jc w:val="left"/>
              <w:rPr>
                <w:rFonts w:ascii="宋体" w:eastAsia="宋体" w:hAnsi="宋体" w:cs="宋体"/>
                <w:color w:val="102401"/>
                <w:kern w:val="0"/>
                <w:sz w:val="32"/>
                <w:szCs w:val="32"/>
              </w:rPr>
            </w:pPr>
            <w:r w:rsidRPr="007322B6">
              <w:rPr>
                <w:rFonts w:ascii="宋体" w:eastAsia="宋体" w:hAnsi="宋体" w:cs="宋体"/>
                <w:color w:val="102401"/>
                <w:kern w:val="0"/>
                <w:sz w:val="32"/>
                <w:szCs w:val="32"/>
              </w:rPr>
              <w:t> </w:t>
            </w:r>
          </w:p>
          <w:p w:rsidR="007322B6" w:rsidRPr="007322B6" w:rsidRDefault="007322B6" w:rsidP="007322B6">
            <w:pPr>
              <w:widowControl/>
              <w:spacing w:line="432" w:lineRule="auto"/>
              <w:jc w:val="left"/>
              <w:rPr>
                <w:rFonts w:ascii="宋体" w:eastAsia="宋体" w:hAnsi="宋体" w:cs="宋体"/>
                <w:color w:val="102401"/>
                <w:kern w:val="0"/>
                <w:sz w:val="32"/>
                <w:szCs w:val="32"/>
              </w:rPr>
            </w:pPr>
            <w:r w:rsidRPr="007322B6">
              <w:rPr>
                <w:rFonts w:ascii="宋体" w:eastAsia="宋体" w:hAnsi="宋体" w:cs="宋体"/>
                <w:b/>
                <w:bCs/>
                <w:color w:val="102401"/>
                <w:kern w:val="0"/>
                <w:sz w:val="32"/>
              </w:rPr>
              <w:t>全文信息</w:t>
            </w:r>
          </w:p>
          <w:p w:rsidR="007322B6" w:rsidRPr="007322B6" w:rsidRDefault="007322B6" w:rsidP="007322B6">
            <w:pPr>
              <w:widowControl/>
              <w:spacing w:line="432" w:lineRule="auto"/>
              <w:jc w:val="left"/>
              <w:rPr>
                <w:rFonts w:ascii="宋体" w:eastAsia="宋体" w:hAnsi="宋体" w:cs="宋体"/>
                <w:color w:val="102401"/>
                <w:kern w:val="0"/>
                <w:sz w:val="24"/>
                <w:szCs w:val="24"/>
              </w:rPr>
            </w:pPr>
            <w:r w:rsidRPr="007322B6">
              <w:rPr>
                <w:rFonts w:ascii="宋体" w:eastAsia="宋体" w:hAnsi="宋体" w:cs="宋体"/>
                <w:color w:val="102401"/>
                <w:kern w:val="0"/>
                <w:sz w:val="24"/>
                <w:szCs w:val="24"/>
              </w:rPr>
              <w:t> </w:t>
            </w:r>
          </w:p>
          <w:p w:rsidR="007322B6" w:rsidRPr="007322B6" w:rsidRDefault="007322B6" w:rsidP="007322B6">
            <w:pPr>
              <w:widowControl/>
              <w:snapToGrid w:val="0"/>
              <w:spacing w:line="560" w:lineRule="atLeast"/>
              <w:jc w:val="center"/>
              <w:rPr>
                <w:rFonts w:ascii="宋体" w:eastAsia="宋体" w:hAnsi="宋体" w:cs="宋体"/>
                <w:color w:val="102401"/>
                <w:kern w:val="0"/>
                <w:sz w:val="24"/>
                <w:szCs w:val="24"/>
              </w:rPr>
            </w:pPr>
            <w:r w:rsidRPr="007322B6">
              <w:rPr>
                <w:rFonts w:ascii="方正小标宋简体" w:eastAsia="方正小标宋简体" w:hAnsi="宋体" w:cs="宋体" w:hint="eastAsia"/>
                <w:b/>
                <w:color w:val="102401"/>
                <w:kern w:val="0"/>
                <w:sz w:val="44"/>
                <w:szCs w:val="44"/>
              </w:rPr>
              <w:t>行政处罚决定书</w:t>
            </w:r>
          </w:p>
          <w:p w:rsidR="007322B6" w:rsidRPr="007322B6" w:rsidRDefault="007322B6" w:rsidP="007322B6">
            <w:pPr>
              <w:widowControl/>
              <w:snapToGrid w:val="0"/>
              <w:spacing w:line="560" w:lineRule="atLeast"/>
              <w:jc w:val="center"/>
              <w:rPr>
                <w:rFonts w:ascii="仿宋_GB2312" w:eastAsia="仿宋_GB2312" w:hAnsi="宋体" w:cs="宋体" w:hint="eastAsia"/>
                <w:color w:val="102401"/>
                <w:kern w:val="0"/>
                <w:sz w:val="32"/>
                <w:szCs w:val="32"/>
              </w:rPr>
            </w:pPr>
            <w:r w:rsidRPr="007322B6">
              <w:rPr>
                <w:rFonts w:ascii="宋体" w:eastAsia="宋体" w:hAnsi="宋体" w:cs="宋体" w:hint="eastAsia"/>
                <w:color w:val="102401"/>
                <w:kern w:val="0"/>
                <w:sz w:val="30"/>
                <w:szCs w:val="30"/>
              </w:rPr>
              <w:t>穗环法罚〔2016〕29号</w:t>
            </w:r>
          </w:p>
          <w:p w:rsidR="007322B6" w:rsidRPr="007322B6" w:rsidRDefault="007322B6" w:rsidP="007322B6">
            <w:pPr>
              <w:widowControl/>
              <w:snapToGrid w:val="0"/>
              <w:spacing w:line="560" w:lineRule="atLeast"/>
              <w:jc w:val="center"/>
              <w:rPr>
                <w:rFonts w:ascii="宋体" w:eastAsia="宋体" w:hAnsi="宋体" w:cs="宋体" w:hint="eastAsia"/>
                <w:color w:val="102401"/>
                <w:kern w:val="0"/>
                <w:sz w:val="30"/>
                <w:szCs w:val="30"/>
              </w:rPr>
            </w:pPr>
            <w:r w:rsidRPr="007322B6">
              <w:rPr>
                <w:rFonts w:ascii="宋体" w:eastAsia="宋体" w:hAnsi="宋体" w:cs="宋体" w:hint="eastAsia"/>
                <w:color w:val="102401"/>
                <w:kern w:val="0"/>
                <w:sz w:val="30"/>
                <w:szCs w:val="30"/>
              </w:rPr>
              <w:t> </w:t>
            </w:r>
          </w:p>
          <w:p w:rsidR="007322B6" w:rsidRPr="007322B6" w:rsidRDefault="007322B6" w:rsidP="007322B6">
            <w:pPr>
              <w:widowControl/>
              <w:spacing w:line="560" w:lineRule="atLeast"/>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当事人：广州海珠人防防护设备工程有限公司</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宋体" w:eastAsia="宋体" w:hAnsi="宋体" w:cs="宋体" w:hint="eastAsia"/>
                <w:color w:val="102401"/>
                <w:kern w:val="0"/>
                <w:sz w:val="30"/>
                <w:szCs w:val="30"/>
              </w:rPr>
              <w:lastRenderedPageBreak/>
              <w:t> </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经我局执法监察支队2015年12月10日、2016年1月13日调查发现，当事人建设的海珠区人防构件厂厂房建设项目环评文件于2005年2月25日经我局穗环管影〔2005〕58号批复同意；上述建设项目自2009年5月投入使用，至今尚未完善竣工环保验收手续。</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以上事实，有《调查询问笔录》、《现场检查笔录》等证据为证。</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上述行为违反了《建设项目环境保护管理条例》第二十三条的规定。</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2016年3月16日，我局作出《行政处罚听证告知书》（穗环法告〔2016〕32号），并于3月17日送达当事人。2016年6月22日，当事人向我局提出书面陈述申辩意见如下：1、涉案项目2009年投入使用后一直未进行环评验收的主要原因是该司未取得污水排放许可证，因该司地处沥滘污水处理系统服务范围，周边暂无市政排水管，如需接入，需开挖约3公里接驳到工业大道南的市政污水管道，预算约500万元，经济上不允许，所以暂时搁置；2、现该司周边在建设海珠区环岛路，拟待该路段建成后，将该司污水接入新的市政管道后再办理环保验</w:t>
            </w:r>
            <w:r w:rsidRPr="007322B6">
              <w:rPr>
                <w:rFonts w:ascii="仿宋_GB2312" w:eastAsia="仿宋_GB2312" w:hAnsi="宋体" w:cs="宋体" w:hint="eastAsia"/>
                <w:color w:val="102401"/>
                <w:kern w:val="0"/>
                <w:sz w:val="32"/>
                <w:szCs w:val="32"/>
              </w:rPr>
              <w:lastRenderedPageBreak/>
              <w:t>收；3、该司已委派专人办理验收事宜，恳请给予理解并宽容一段时间和指导。对此，我局认为，当事人建设项目“未验先投”的事实清楚，但其提出因市政管网建设进度而致项目未完善环保验收手续的意见亦存在一定客观性及合理性，鉴此，本案可酌情从轻处罚。现本案经我局审查结束。</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我局依据《中华人民共和国行政处罚法》第二十三条、《建设项目环境保护管理条例》第二十八条和《广州市环境保护局规范行政处罚自由裁量权规定》附件《环境违法行为行政处罚自由裁量适用标准》第8（1）（A）（c）项的规定，责令当事人立即停止使用海珠区人防构件厂厂房建设项目，自收到本行政处罚决定书之日起三个月内完善上述建设项目的竣工环保验收手续，并作出处罚决定如下：</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罚款7万元。</w:t>
            </w:r>
          </w:p>
          <w:p w:rsidR="007322B6" w:rsidRPr="007322B6" w:rsidRDefault="007322B6" w:rsidP="007322B6">
            <w:pPr>
              <w:widowControl/>
              <w:spacing w:line="560" w:lineRule="atLeast"/>
              <w:ind w:firstLine="640"/>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3124。</w:t>
            </w:r>
            <w:r w:rsidRPr="007322B6">
              <w:rPr>
                <w:rFonts w:ascii="宋体" w:eastAsia="宋体" w:hAnsi="宋体" w:cs="宋体" w:hint="eastAsia"/>
                <w:color w:val="102401"/>
                <w:kern w:val="0"/>
                <w:sz w:val="32"/>
                <w:szCs w:val="32"/>
              </w:rPr>
              <w:br/>
            </w:r>
            <w:r w:rsidRPr="007322B6">
              <w:rPr>
                <w:rFonts w:ascii="宋体" w:eastAsia="宋体" w:hAnsi="宋体" w:cs="宋体" w:hint="eastAsia"/>
                <w:color w:val="102401"/>
                <w:kern w:val="0"/>
                <w:sz w:val="32"/>
                <w:szCs w:val="32"/>
              </w:rPr>
              <w:lastRenderedPageBreak/>
              <w:t>  </w:t>
            </w:r>
            <w:r w:rsidRPr="007322B6">
              <w:rPr>
                <w:rFonts w:ascii="仿宋_GB2312" w:eastAsia="仿宋_GB2312" w:hAnsi="宋体" w:cs="宋体" w:hint="eastAsia"/>
                <w:color w:val="102401"/>
                <w:kern w:val="0"/>
                <w:sz w:val="32"/>
                <w:szCs w:val="32"/>
              </w:rPr>
              <w:t>如不服上述行政处罚决定，可在接到本处罚决定书之日起60日内，向广州市人民政府或广东省环境保护厅提出行政复议申请，或在六个月内直接向有管辖权的人民法院提起行政诉讼。行政复议、行政诉讼期间内，不得停止本决定的履行。</w:t>
            </w:r>
            <w:r w:rsidRPr="007322B6">
              <w:rPr>
                <w:rFonts w:ascii="宋体" w:eastAsia="宋体" w:hAnsi="宋体" w:cs="宋体" w:hint="eastAsia"/>
                <w:color w:val="102401"/>
                <w:kern w:val="0"/>
                <w:sz w:val="32"/>
                <w:szCs w:val="32"/>
              </w:rPr>
              <w:br/>
              <w:t>  </w:t>
            </w:r>
            <w:r w:rsidRPr="007322B6">
              <w:rPr>
                <w:rFonts w:ascii="仿宋_GB2312" w:eastAsia="仿宋_GB2312" w:hAnsi="宋体" w:cs="宋体" w:hint="eastAsia"/>
                <w:color w:val="102401"/>
                <w:kern w:val="0"/>
                <w:sz w:val="32"/>
                <w:szCs w:val="32"/>
              </w:rPr>
              <w:t>逾期不履行本处罚决定，我局将申请人民法院强制执行，并每日按罚款额的百分之三加处罚款。</w:t>
            </w:r>
          </w:p>
          <w:p w:rsidR="007322B6" w:rsidRPr="007322B6" w:rsidRDefault="007322B6" w:rsidP="007322B6">
            <w:pPr>
              <w:widowControl/>
              <w:spacing w:line="560" w:lineRule="atLeast"/>
              <w:ind w:right="1170"/>
              <w:jc w:val="right"/>
              <w:rPr>
                <w:rFonts w:ascii="宋体" w:eastAsia="宋体" w:hAnsi="宋体" w:cs="宋体" w:hint="eastAsia"/>
                <w:color w:val="102401"/>
                <w:kern w:val="0"/>
                <w:sz w:val="30"/>
                <w:szCs w:val="30"/>
              </w:rPr>
            </w:pPr>
            <w:r w:rsidRPr="007322B6">
              <w:rPr>
                <w:rFonts w:ascii="宋体" w:eastAsia="宋体" w:hAnsi="宋体" w:cs="宋体" w:hint="eastAsia"/>
                <w:color w:val="102401"/>
                <w:kern w:val="0"/>
                <w:sz w:val="30"/>
                <w:szCs w:val="30"/>
              </w:rPr>
              <w:t> </w:t>
            </w:r>
          </w:p>
          <w:p w:rsidR="007322B6" w:rsidRPr="007322B6" w:rsidRDefault="007322B6" w:rsidP="007322B6">
            <w:pPr>
              <w:widowControl/>
              <w:spacing w:line="560" w:lineRule="atLeast"/>
              <w:ind w:right="1170"/>
              <w:jc w:val="right"/>
              <w:rPr>
                <w:rFonts w:ascii="宋体" w:eastAsia="宋体" w:hAnsi="宋体" w:cs="宋体" w:hint="eastAsia"/>
                <w:color w:val="102401"/>
                <w:kern w:val="0"/>
                <w:sz w:val="30"/>
                <w:szCs w:val="30"/>
              </w:rPr>
            </w:pPr>
            <w:r w:rsidRPr="007322B6">
              <w:rPr>
                <w:rFonts w:ascii="宋体" w:eastAsia="宋体" w:hAnsi="宋体" w:cs="宋体" w:hint="eastAsia"/>
                <w:color w:val="102401"/>
                <w:kern w:val="0"/>
                <w:sz w:val="30"/>
                <w:szCs w:val="30"/>
              </w:rPr>
              <w:t> </w:t>
            </w:r>
          </w:p>
          <w:p w:rsidR="007322B6" w:rsidRPr="007322B6" w:rsidRDefault="007322B6" w:rsidP="007322B6">
            <w:pPr>
              <w:widowControl/>
              <w:spacing w:line="560" w:lineRule="atLeast"/>
              <w:ind w:right="1170"/>
              <w:jc w:val="righ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广州市环境保护局</w:t>
            </w:r>
          </w:p>
          <w:p w:rsidR="007322B6" w:rsidRPr="007322B6" w:rsidRDefault="007322B6" w:rsidP="007322B6">
            <w:pPr>
              <w:widowControl/>
              <w:spacing w:line="560" w:lineRule="atLeast"/>
              <w:ind w:right="1170"/>
              <w:jc w:val="righ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2016年7月18日</w:t>
            </w:r>
          </w:p>
          <w:p w:rsidR="007322B6" w:rsidRPr="007322B6" w:rsidRDefault="007322B6" w:rsidP="007322B6">
            <w:pPr>
              <w:widowControl/>
              <w:spacing w:line="560" w:lineRule="atLeast"/>
              <w:ind w:right="1170"/>
              <w:jc w:val="right"/>
              <w:rPr>
                <w:rFonts w:ascii="宋体" w:eastAsia="宋体" w:hAnsi="宋体" w:cs="宋体" w:hint="eastAsia"/>
                <w:color w:val="102401"/>
                <w:kern w:val="0"/>
                <w:sz w:val="30"/>
                <w:szCs w:val="30"/>
              </w:rPr>
            </w:pPr>
            <w:r w:rsidRPr="007322B6">
              <w:rPr>
                <w:rFonts w:ascii="宋体" w:eastAsia="宋体" w:hAnsi="宋体" w:cs="宋体" w:hint="eastAsia"/>
                <w:color w:val="102401"/>
                <w:kern w:val="0"/>
                <w:sz w:val="30"/>
                <w:szCs w:val="30"/>
              </w:rPr>
              <w:t> </w:t>
            </w:r>
          </w:p>
          <w:p w:rsidR="007322B6" w:rsidRPr="007322B6" w:rsidRDefault="007322B6" w:rsidP="007322B6">
            <w:pPr>
              <w:widowControl/>
              <w:spacing w:line="560" w:lineRule="atLeast"/>
              <w:jc w:val="left"/>
              <w:rPr>
                <w:rFonts w:ascii="宋体" w:eastAsia="宋体" w:hAnsi="宋体" w:cs="宋体" w:hint="eastAsia"/>
                <w:color w:val="102401"/>
                <w:kern w:val="0"/>
                <w:sz w:val="30"/>
                <w:szCs w:val="30"/>
              </w:rPr>
            </w:pPr>
            <w:r w:rsidRPr="007322B6">
              <w:rPr>
                <w:rFonts w:ascii="仿宋_GB2312" w:eastAsia="仿宋_GB2312" w:hAnsi="宋体" w:cs="宋体" w:hint="eastAsia"/>
                <w:color w:val="102401"/>
                <w:kern w:val="0"/>
                <w:sz w:val="32"/>
                <w:szCs w:val="32"/>
              </w:rPr>
              <w:t> </w:t>
            </w:r>
            <w:r w:rsidRPr="007322B6">
              <w:rPr>
                <w:rFonts w:ascii="仿宋_GB2312" w:eastAsia="仿宋_GB2312" w:hAnsi="宋体" w:cs="宋体" w:hint="eastAsia"/>
                <w:color w:val="102401"/>
                <w:kern w:val="0"/>
                <w:sz w:val="32"/>
                <w:szCs w:val="32"/>
              </w:rPr>
              <w:t xml:space="preserve"> </w:t>
            </w:r>
          </w:p>
          <w:p w:rsidR="007322B6" w:rsidRPr="007322B6" w:rsidRDefault="007322B6" w:rsidP="007322B6">
            <w:pPr>
              <w:widowControl/>
              <w:spacing w:line="560" w:lineRule="atLeast"/>
              <w:jc w:val="left"/>
              <w:rPr>
                <w:rFonts w:ascii="宋体" w:eastAsia="宋体" w:hAnsi="宋体" w:cs="宋体"/>
                <w:color w:val="102401"/>
                <w:kern w:val="0"/>
                <w:sz w:val="30"/>
                <w:szCs w:val="30"/>
              </w:rPr>
            </w:pPr>
            <w:r w:rsidRPr="007322B6">
              <w:rPr>
                <w:rFonts w:ascii="仿宋_GB2312" w:eastAsia="仿宋_GB2312" w:hAnsi="宋体" w:cs="宋体" w:hint="eastAsia"/>
                <w:color w:val="102401"/>
                <w:kern w:val="0"/>
                <w:sz w:val="32"/>
                <w:szCs w:val="32"/>
              </w:rPr>
              <w:t> </w:t>
            </w:r>
            <w:r w:rsidRPr="007322B6">
              <w:rPr>
                <w:rFonts w:ascii="仿宋_GB2312" w:eastAsia="仿宋_GB2312" w:hAnsi="宋体" w:cs="宋体" w:hint="eastAsia"/>
                <w:color w:val="102401"/>
                <w:kern w:val="0"/>
                <w:sz w:val="32"/>
                <w:szCs w:val="32"/>
              </w:rPr>
              <w:t xml:space="preserve"> 抄送：局环评处、执法监察支队，海珠区环保局。</w:t>
            </w:r>
          </w:p>
        </w:tc>
      </w:tr>
    </w:tbl>
    <w:p w:rsidR="00757958" w:rsidRPr="007322B6" w:rsidRDefault="00757958" w:rsidP="007322B6"/>
    <w:sectPr w:rsidR="00757958" w:rsidRPr="007322B6"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2797" w:rsidRDefault="007B2797" w:rsidP="009E5300">
      <w:r>
        <w:separator/>
      </w:r>
    </w:p>
  </w:endnote>
  <w:endnote w:type="continuationSeparator" w:id="1">
    <w:p w:rsidR="007B2797" w:rsidRDefault="007B279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2797" w:rsidRDefault="007B2797" w:rsidP="009E5300">
      <w:r>
        <w:separator/>
      </w:r>
    </w:p>
  </w:footnote>
  <w:footnote w:type="continuationSeparator" w:id="1">
    <w:p w:rsidR="007B2797" w:rsidRDefault="007B279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91788"/>
    <w:rsid w:val="000A7367"/>
    <w:rsid w:val="000D2B13"/>
    <w:rsid w:val="000D32F1"/>
    <w:rsid w:val="000D6E52"/>
    <w:rsid w:val="000E6D94"/>
    <w:rsid w:val="000F75FA"/>
    <w:rsid w:val="00121B10"/>
    <w:rsid w:val="00151CB1"/>
    <w:rsid w:val="00166891"/>
    <w:rsid w:val="0017377D"/>
    <w:rsid w:val="001816F1"/>
    <w:rsid w:val="001A51F5"/>
    <w:rsid w:val="001B048E"/>
    <w:rsid w:val="001E2E5A"/>
    <w:rsid w:val="001F204B"/>
    <w:rsid w:val="00293BA7"/>
    <w:rsid w:val="002B0553"/>
    <w:rsid w:val="002D008A"/>
    <w:rsid w:val="002F760E"/>
    <w:rsid w:val="0030227A"/>
    <w:rsid w:val="003232A2"/>
    <w:rsid w:val="0033519A"/>
    <w:rsid w:val="003721D0"/>
    <w:rsid w:val="00373C02"/>
    <w:rsid w:val="0038450D"/>
    <w:rsid w:val="00395805"/>
    <w:rsid w:val="003B53BB"/>
    <w:rsid w:val="003D61F8"/>
    <w:rsid w:val="003E2943"/>
    <w:rsid w:val="00414703"/>
    <w:rsid w:val="004210A3"/>
    <w:rsid w:val="00427425"/>
    <w:rsid w:val="0043430D"/>
    <w:rsid w:val="004423B5"/>
    <w:rsid w:val="004578F7"/>
    <w:rsid w:val="004C1EA8"/>
    <w:rsid w:val="00635664"/>
    <w:rsid w:val="006671E6"/>
    <w:rsid w:val="00670F42"/>
    <w:rsid w:val="006737A3"/>
    <w:rsid w:val="006A4228"/>
    <w:rsid w:val="006B176F"/>
    <w:rsid w:val="006B404A"/>
    <w:rsid w:val="006C6DA5"/>
    <w:rsid w:val="006D0226"/>
    <w:rsid w:val="00727830"/>
    <w:rsid w:val="007322B6"/>
    <w:rsid w:val="00745C29"/>
    <w:rsid w:val="00757958"/>
    <w:rsid w:val="007B2797"/>
    <w:rsid w:val="00821F3B"/>
    <w:rsid w:val="00833BB5"/>
    <w:rsid w:val="008A4016"/>
    <w:rsid w:val="008A5010"/>
    <w:rsid w:val="008C2C5C"/>
    <w:rsid w:val="008D0830"/>
    <w:rsid w:val="008E18E6"/>
    <w:rsid w:val="008E3ACA"/>
    <w:rsid w:val="00912B37"/>
    <w:rsid w:val="009155B9"/>
    <w:rsid w:val="0092709F"/>
    <w:rsid w:val="009624D5"/>
    <w:rsid w:val="009664F7"/>
    <w:rsid w:val="009841C7"/>
    <w:rsid w:val="00984920"/>
    <w:rsid w:val="009922F3"/>
    <w:rsid w:val="0099527E"/>
    <w:rsid w:val="009953F2"/>
    <w:rsid w:val="009E5300"/>
    <w:rsid w:val="00A078D4"/>
    <w:rsid w:val="00A23EBD"/>
    <w:rsid w:val="00A40D30"/>
    <w:rsid w:val="00A922B4"/>
    <w:rsid w:val="00AD14D2"/>
    <w:rsid w:val="00B33CD1"/>
    <w:rsid w:val="00B51E87"/>
    <w:rsid w:val="00B53B8B"/>
    <w:rsid w:val="00B5699F"/>
    <w:rsid w:val="00B925B7"/>
    <w:rsid w:val="00BA71EA"/>
    <w:rsid w:val="00BD7158"/>
    <w:rsid w:val="00BF158E"/>
    <w:rsid w:val="00C41F20"/>
    <w:rsid w:val="00CB5033"/>
    <w:rsid w:val="00CC4F95"/>
    <w:rsid w:val="00CD5DFD"/>
    <w:rsid w:val="00CD713A"/>
    <w:rsid w:val="00D502A6"/>
    <w:rsid w:val="00D60B29"/>
    <w:rsid w:val="00D70812"/>
    <w:rsid w:val="00DA71C4"/>
    <w:rsid w:val="00E772E7"/>
    <w:rsid w:val="00EA05F6"/>
    <w:rsid w:val="00EB7269"/>
    <w:rsid w:val="00EF36D5"/>
    <w:rsid w:val="00F55988"/>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254</Words>
  <Characters>1453</Characters>
  <Application>Microsoft Office Word</Application>
  <DocSecurity>0</DocSecurity>
  <Lines>12</Lines>
  <Paragraphs>3</Paragraphs>
  <ScaleCrop>false</ScaleCrop>
  <Company>Sky123.Org</Company>
  <LinksUpToDate>false</LinksUpToDate>
  <CharactersWithSpaces>1704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23</cp:revision>
  <dcterms:created xsi:type="dcterms:W3CDTF">2019-02-01T06:15:00Z</dcterms:created>
  <dcterms:modified xsi:type="dcterms:W3CDTF">2019-02-01T07:03:00Z</dcterms:modified>
</cp:coreProperties>
</file>