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4300" w:type="pct"/>
        <w:jc w:val="center"/>
        <w:tblCellSpacing w:w="0" w:type="dxa"/>
        <w:tblCellMar>
          <w:left w:w="0" w:type="dxa"/>
          <w:right w:w="0" w:type="dxa"/>
        </w:tblCellMar>
        <w:tblLook w:val="04A0"/>
      </w:tblPr>
      <w:tblGrid>
        <w:gridCol w:w="7143"/>
      </w:tblGrid>
      <w:tr w:rsidR="00024EC6" w:rsidRPr="00024EC6">
        <w:trPr>
          <w:trHeight w:val="750"/>
          <w:tblCellSpacing w:w="0" w:type="dxa"/>
          <w:jc w:val="center"/>
        </w:trPr>
        <w:tc>
          <w:tcPr>
            <w:tcW w:w="0" w:type="auto"/>
            <w:vAlign w:val="center"/>
            <w:hideMark/>
          </w:tcPr>
          <w:p w:rsidR="00024EC6" w:rsidRPr="00024EC6" w:rsidRDefault="00024EC6" w:rsidP="00024EC6">
            <w:pPr>
              <w:widowControl/>
              <w:spacing w:line="270" w:lineRule="atLeast"/>
              <w:jc w:val="center"/>
              <w:rPr>
                <w:rFonts w:ascii="宋体" w:eastAsia="宋体" w:hAnsi="宋体" w:cs="宋体"/>
                <w:color w:val="102401"/>
                <w:kern w:val="0"/>
                <w:sz w:val="18"/>
                <w:szCs w:val="18"/>
              </w:rPr>
            </w:pPr>
            <w:r w:rsidRPr="00024EC6">
              <w:rPr>
                <w:rFonts w:ascii="宋体" w:eastAsia="宋体" w:hAnsi="宋体" w:cs="宋体"/>
                <w:b/>
                <w:bCs/>
                <w:color w:val="102401"/>
                <w:kern w:val="0"/>
                <w:sz w:val="32"/>
                <w:szCs w:val="32"/>
              </w:rPr>
              <w:t xml:space="preserve">穗环法罚〔2016〕50号 </w:t>
            </w:r>
          </w:p>
        </w:tc>
      </w:tr>
      <w:tr w:rsidR="00024EC6" w:rsidRPr="00024EC6">
        <w:trPr>
          <w:tblCellSpacing w:w="0" w:type="dxa"/>
          <w:jc w:val="center"/>
        </w:trPr>
        <w:tc>
          <w:tcPr>
            <w:tcW w:w="0" w:type="auto"/>
            <w:vAlign w:val="center"/>
            <w:hideMark/>
          </w:tcPr>
          <w:p w:rsidR="00024EC6" w:rsidRPr="00024EC6" w:rsidRDefault="00024EC6" w:rsidP="00024EC6">
            <w:pPr>
              <w:widowControl/>
              <w:spacing w:line="432" w:lineRule="auto"/>
              <w:jc w:val="left"/>
              <w:rPr>
                <w:rFonts w:ascii="宋体" w:eastAsia="宋体" w:hAnsi="宋体" w:cs="宋体"/>
                <w:color w:val="102401"/>
                <w:kern w:val="0"/>
                <w:sz w:val="24"/>
                <w:szCs w:val="24"/>
              </w:rPr>
            </w:pPr>
            <w:r w:rsidRPr="00024EC6">
              <w:rPr>
                <w:rFonts w:ascii="宋体" w:eastAsia="宋体" w:hAnsi="宋体" w:cs="宋体"/>
                <w:color w:val="102401"/>
                <w:kern w:val="0"/>
                <w:sz w:val="24"/>
                <w:szCs w:val="24"/>
              </w:rPr>
              <w:t xml:space="preserve">   </w:t>
            </w:r>
          </w:p>
          <w:tbl>
            <w:tblPr>
              <w:tblW w:w="0" w:type="auto"/>
              <w:jc w:val="center"/>
              <w:tblLook w:val="04A0"/>
            </w:tblPr>
            <w:tblGrid>
              <w:gridCol w:w="1495"/>
              <w:gridCol w:w="1264"/>
              <w:gridCol w:w="1476"/>
              <w:gridCol w:w="881"/>
              <w:gridCol w:w="881"/>
              <w:gridCol w:w="1136"/>
            </w:tblGrid>
            <w:tr w:rsidR="00024EC6" w:rsidRPr="00024EC6">
              <w:trPr>
                <w:trHeight w:val="285"/>
                <w:jc w:val="center"/>
              </w:trPr>
              <w:tc>
                <w:tcPr>
                  <w:tcW w:w="1908" w:type="dxa"/>
                  <w:tcBorders>
                    <w:top w:val="single" w:sz="4" w:space="0" w:color="auto"/>
                    <w:left w:val="single" w:sz="4" w:space="0" w:color="auto"/>
                    <w:bottom w:val="single" w:sz="4" w:space="0" w:color="auto"/>
                    <w:right w:val="single" w:sz="4" w:space="0" w:color="auto"/>
                  </w:tcBorders>
                  <w:vAlign w:val="bottom"/>
                  <w:hideMark/>
                </w:tcPr>
                <w:p w:rsidR="00024EC6" w:rsidRPr="00024EC6" w:rsidRDefault="00024EC6" w:rsidP="00024EC6">
                  <w:pPr>
                    <w:widowControl/>
                    <w:spacing w:line="270" w:lineRule="atLeast"/>
                    <w:jc w:val="right"/>
                    <w:rPr>
                      <w:rFonts w:ascii="宋体" w:eastAsia="宋体" w:hAnsi="宋体" w:cs="宋体"/>
                      <w:color w:val="102401"/>
                      <w:kern w:val="0"/>
                      <w:sz w:val="18"/>
                      <w:szCs w:val="18"/>
                    </w:rPr>
                  </w:pPr>
                  <w:r w:rsidRPr="00024EC6">
                    <w:rPr>
                      <w:rFonts w:ascii="宋体" w:eastAsia="宋体" w:hAnsi="宋体" w:cs="宋体" w:hint="eastAsia"/>
                      <w:b/>
                      <w:color w:val="102401"/>
                      <w:kern w:val="0"/>
                      <w:sz w:val="18"/>
                      <w:szCs w:val="18"/>
                    </w:rPr>
                    <w:t>行政处罚决定文书号:</w:t>
                  </w:r>
                </w:p>
              </w:tc>
              <w:tc>
                <w:tcPr>
                  <w:tcW w:w="6660" w:type="dxa"/>
                  <w:gridSpan w:val="5"/>
                  <w:tcBorders>
                    <w:top w:val="single" w:sz="4" w:space="0" w:color="auto"/>
                    <w:left w:val="nil"/>
                    <w:bottom w:val="single" w:sz="4" w:space="0" w:color="auto"/>
                    <w:right w:val="single" w:sz="4" w:space="0" w:color="auto"/>
                  </w:tcBorders>
                  <w:vAlign w:val="bottom"/>
                  <w:hideMark/>
                </w:tcPr>
                <w:p w:rsidR="00024EC6" w:rsidRPr="00024EC6" w:rsidRDefault="00024EC6" w:rsidP="00024EC6">
                  <w:pPr>
                    <w:widowControl/>
                    <w:spacing w:line="270" w:lineRule="atLeast"/>
                    <w:jc w:val="left"/>
                    <w:rPr>
                      <w:rFonts w:ascii="宋体" w:eastAsia="宋体" w:hAnsi="宋体" w:cs="宋体"/>
                      <w:color w:val="102401"/>
                      <w:kern w:val="0"/>
                      <w:sz w:val="18"/>
                      <w:szCs w:val="18"/>
                    </w:rPr>
                  </w:pPr>
                  <w:r w:rsidRPr="00024EC6">
                    <w:rPr>
                      <w:rFonts w:ascii="宋体" w:eastAsia="宋体" w:hAnsi="宋体" w:cs="宋体" w:hint="eastAsia"/>
                      <w:color w:val="102401"/>
                      <w:kern w:val="0"/>
                      <w:sz w:val="18"/>
                      <w:szCs w:val="18"/>
                    </w:rPr>
                    <w:t>穗环法罚〔2016〕50号</w:t>
                  </w:r>
                </w:p>
              </w:tc>
            </w:tr>
            <w:tr w:rsidR="00024EC6" w:rsidRPr="00024EC6">
              <w:trPr>
                <w:trHeight w:val="285"/>
                <w:jc w:val="center"/>
              </w:trPr>
              <w:tc>
                <w:tcPr>
                  <w:tcW w:w="1908" w:type="dxa"/>
                  <w:tcBorders>
                    <w:top w:val="nil"/>
                    <w:left w:val="single" w:sz="4" w:space="0" w:color="auto"/>
                    <w:bottom w:val="single" w:sz="4" w:space="0" w:color="auto"/>
                    <w:right w:val="single" w:sz="4" w:space="0" w:color="auto"/>
                  </w:tcBorders>
                  <w:vAlign w:val="center"/>
                  <w:hideMark/>
                </w:tcPr>
                <w:p w:rsidR="00024EC6" w:rsidRPr="00024EC6" w:rsidRDefault="00024EC6" w:rsidP="00024EC6">
                  <w:pPr>
                    <w:widowControl/>
                    <w:spacing w:line="270" w:lineRule="atLeast"/>
                    <w:jc w:val="right"/>
                    <w:rPr>
                      <w:rFonts w:ascii="宋体" w:eastAsia="宋体" w:hAnsi="宋体" w:cs="宋体"/>
                      <w:color w:val="102401"/>
                      <w:kern w:val="0"/>
                      <w:sz w:val="18"/>
                      <w:szCs w:val="18"/>
                    </w:rPr>
                  </w:pPr>
                  <w:r w:rsidRPr="00024EC6">
                    <w:rPr>
                      <w:rFonts w:ascii="宋体" w:eastAsia="宋体" w:hAnsi="宋体" w:cs="宋体" w:hint="eastAsia"/>
                      <w:b/>
                      <w:color w:val="102401"/>
                      <w:kern w:val="0"/>
                      <w:sz w:val="18"/>
                      <w:szCs w:val="18"/>
                    </w:rPr>
                    <w:t>处罚名称:</w:t>
                  </w:r>
                </w:p>
              </w:tc>
              <w:tc>
                <w:tcPr>
                  <w:tcW w:w="6660" w:type="dxa"/>
                  <w:gridSpan w:val="5"/>
                  <w:tcBorders>
                    <w:top w:val="single" w:sz="4" w:space="0" w:color="auto"/>
                    <w:left w:val="nil"/>
                    <w:bottom w:val="single" w:sz="4" w:space="0" w:color="auto"/>
                    <w:right w:val="single" w:sz="4" w:space="0" w:color="auto"/>
                  </w:tcBorders>
                  <w:vAlign w:val="bottom"/>
                  <w:hideMark/>
                </w:tcPr>
                <w:p w:rsidR="00024EC6" w:rsidRPr="00024EC6" w:rsidRDefault="00024EC6" w:rsidP="00024EC6">
                  <w:pPr>
                    <w:widowControl/>
                    <w:spacing w:line="270" w:lineRule="atLeast"/>
                    <w:jc w:val="left"/>
                    <w:rPr>
                      <w:rFonts w:ascii="宋体" w:eastAsia="宋体" w:hAnsi="宋体" w:cs="宋体"/>
                      <w:color w:val="102401"/>
                      <w:kern w:val="0"/>
                      <w:sz w:val="18"/>
                      <w:szCs w:val="18"/>
                    </w:rPr>
                  </w:pPr>
                  <w:r w:rsidRPr="00024EC6">
                    <w:rPr>
                      <w:rFonts w:ascii="宋体" w:eastAsia="宋体" w:hAnsi="宋体" w:cs="宋体"/>
                      <w:color w:val="102401"/>
                      <w:kern w:val="0"/>
                      <w:sz w:val="18"/>
                      <w:szCs w:val="18"/>
                    </w:rPr>
                    <w:t>广东第二师范学院行政处罚案</w:t>
                  </w:r>
                </w:p>
              </w:tc>
            </w:tr>
            <w:tr w:rsidR="00024EC6" w:rsidRPr="00024EC6">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024EC6" w:rsidRPr="00024EC6" w:rsidRDefault="00024EC6" w:rsidP="00024EC6">
                  <w:pPr>
                    <w:widowControl/>
                    <w:spacing w:line="270" w:lineRule="atLeast"/>
                    <w:jc w:val="right"/>
                    <w:rPr>
                      <w:rFonts w:ascii="宋体" w:eastAsia="宋体" w:hAnsi="宋体" w:cs="宋体"/>
                      <w:color w:val="102401"/>
                      <w:kern w:val="0"/>
                      <w:sz w:val="18"/>
                      <w:szCs w:val="18"/>
                    </w:rPr>
                  </w:pPr>
                  <w:r w:rsidRPr="00024EC6">
                    <w:rPr>
                      <w:rFonts w:ascii="宋体" w:eastAsia="宋体" w:hAnsi="宋体" w:cs="宋体" w:hint="eastAsia"/>
                      <w:b/>
                      <w:color w:val="102401"/>
                      <w:kern w:val="0"/>
                      <w:sz w:val="18"/>
                      <w:szCs w:val="18"/>
                    </w:rPr>
                    <w:t>处罚类别:</w:t>
                  </w:r>
                </w:p>
              </w:tc>
              <w:tc>
                <w:tcPr>
                  <w:tcW w:w="6660" w:type="dxa"/>
                  <w:gridSpan w:val="5"/>
                  <w:tcBorders>
                    <w:top w:val="single" w:sz="4" w:space="0" w:color="auto"/>
                    <w:left w:val="nil"/>
                    <w:bottom w:val="single" w:sz="4" w:space="0" w:color="auto"/>
                    <w:right w:val="single" w:sz="4" w:space="0" w:color="auto"/>
                  </w:tcBorders>
                  <w:vAlign w:val="bottom"/>
                  <w:hideMark/>
                </w:tcPr>
                <w:p w:rsidR="00024EC6" w:rsidRPr="00024EC6" w:rsidRDefault="00024EC6" w:rsidP="00024EC6">
                  <w:pPr>
                    <w:widowControl/>
                    <w:spacing w:line="270" w:lineRule="atLeast"/>
                    <w:jc w:val="left"/>
                    <w:rPr>
                      <w:rFonts w:ascii="宋体" w:eastAsia="宋体" w:hAnsi="宋体" w:cs="宋体"/>
                      <w:color w:val="102401"/>
                      <w:kern w:val="0"/>
                      <w:sz w:val="18"/>
                      <w:szCs w:val="18"/>
                    </w:rPr>
                  </w:pPr>
                  <w:r w:rsidRPr="00024EC6">
                    <w:rPr>
                      <w:rFonts w:ascii="宋体" w:eastAsia="宋体" w:hAnsi="宋体" w:cs="宋体" w:hint="eastAsia"/>
                      <w:color w:val="102401"/>
                      <w:kern w:val="0"/>
                      <w:sz w:val="18"/>
                      <w:szCs w:val="18"/>
                    </w:rPr>
                    <w:t>罚款</w:t>
                  </w:r>
                </w:p>
              </w:tc>
            </w:tr>
            <w:tr w:rsidR="00024EC6" w:rsidRPr="00024EC6">
              <w:trPr>
                <w:trHeight w:val="276"/>
                <w:jc w:val="center"/>
              </w:trPr>
              <w:tc>
                <w:tcPr>
                  <w:tcW w:w="1908" w:type="dxa"/>
                  <w:tcBorders>
                    <w:top w:val="nil"/>
                    <w:left w:val="single" w:sz="4" w:space="0" w:color="auto"/>
                    <w:bottom w:val="single" w:sz="4" w:space="0" w:color="auto"/>
                    <w:right w:val="single" w:sz="4" w:space="0" w:color="auto"/>
                  </w:tcBorders>
                  <w:vAlign w:val="center"/>
                  <w:hideMark/>
                </w:tcPr>
                <w:p w:rsidR="00024EC6" w:rsidRPr="00024EC6" w:rsidRDefault="00024EC6" w:rsidP="00024EC6">
                  <w:pPr>
                    <w:widowControl/>
                    <w:spacing w:line="270" w:lineRule="atLeast"/>
                    <w:jc w:val="right"/>
                    <w:rPr>
                      <w:rFonts w:ascii="宋体" w:eastAsia="宋体" w:hAnsi="宋体" w:cs="宋体"/>
                      <w:color w:val="102401"/>
                      <w:kern w:val="0"/>
                      <w:sz w:val="18"/>
                      <w:szCs w:val="18"/>
                    </w:rPr>
                  </w:pPr>
                  <w:r w:rsidRPr="00024EC6">
                    <w:rPr>
                      <w:rFonts w:ascii="宋体" w:eastAsia="宋体" w:hAnsi="宋体" w:cs="宋体" w:hint="eastAsia"/>
                      <w:b/>
                      <w:color w:val="102401"/>
                      <w:kern w:val="0"/>
                      <w:sz w:val="18"/>
                      <w:szCs w:val="18"/>
                    </w:rPr>
                    <w:t>处罚事由:</w:t>
                  </w:r>
                </w:p>
              </w:tc>
              <w:tc>
                <w:tcPr>
                  <w:tcW w:w="6660" w:type="dxa"/>
                  <w:gridSpan w:val="5"/>
                  <w:tcBorders>
                    <w:top w:val="single" w:sz="4" w:space="0" w:color="auto"/>
                    <w:left w:val="nil"/>
                    <w:bottom w:val="single" w:sz="4" w:space="0" w:color="auto"/>
                    <w:right w:val="single" w:sz="4" w:space="0" w:color="000000"/>
                  </w:tcBorders>
                  <w:vAlign w:val="center"/>
                  <w:hideMark/>
                </w:tcPr>
                <w:p w:rsidR="00024EC6" w:rsidRPr="00024EC6" w:rsidRDefault="00024EC6" w:rsidP="00024EC6">
                  <w:pPr>
                    <w:widowControl/>
                    <w:spacing w:line="270" w:lineRule="atLeast"/>
                    <w:jc w:val="left"/>
                    <w:rPr>
                      <w:rFonts w:ascii="宋体" w:eastAsia="宋体" w:hAnsi="宋体" w:cs="宋体"/>
                      <w:color w:val="102401"/>
                      <w:kern w:val="0"/>
                      <w:sz w:val="18"/>
                      <w:szCs w:val="18"/>
                    </w:rPr>
                  </w:pPr>
                  <w:r w:rsidRPr="00024EC6">
                    <w:rPr>
                      <w:rFonts w:ascii="宋体" w:eastAsia="宋体" w:hAnsi="宋体" w:cs="宋体"/>
                      <w:color w:val="102401"/>
                      <w:kern w:val="0"/>
                      <w:sz w:val="18"/>
                      <w:szCs w:val="18"/>
                    </w:rPr>
                    <w:t>经我局执法监察支队2016年5月19日、6月12日调查显示，当事人建设的广东教育学院（现更名为广东第二师范学院）学生宿舍楼建设项目经我局环评批复同意（穗环管影〔2007〕54号）；该项目于2007年11月开工建设，2010年8月完工，2010年9月投入使用至今；该建设项目产生的生活污水接入校园污水管网，并最终排入市政污水管网，风机房、配电房、水泵房等设备采取了减振、隔音降噪等污染防治措施，但未完善项目需配套建设的环境保护设施竣工验收手续。</w:t>
                  </w:r>
                </w:p>
              </w:tc>
            </w:tr>
            <w:tr w:rsidR="00024EC6" w:rsidRPr="00024EC6">
              <w:trPr>
                <w:trHeight w:val="347"/>
                <w:jc w:val="center"/>
              </w:trPr>
              <w:tc>
                <w:tcPr>
                  <w:tcW w:w="1908" w:type="dxa"/>
                  <w:tcBorders>
                    <w:top w:val="nil"/>
                    <w:left w:val="single" w:sz="4" w:space="0" w:color="auto"/>
                    <w:bottom w:val="single" w:sz="4" w:space="0" w:color="auto"/>
                    <w:right w:val="single" w:sz="4" w:space="0" w:color="auto"/>
                  </w:tcBorders>
                  <w:vAlign w:val="center"/>
                  <w:hideMark/>
                </w:tcPr>
                <w:p w:rsidR="00024EC6" w:rsidRPr="00024EC6" w:rsidRDefault="00024EC6" w:rsidP="00024EC6">
                  <w:pPr>
                    <w:widowControl/>
                    <w:spacing w:line="270" w:lineRule="atLeast"/>
                    <w:jc w:val="right"/>
                    <w:rPr>
                      <w:rFonts w:ascii="宋体" w:eastAsia="宋体" w:hAnsi="宋体" w:cs="宋体"/>
                      <w:color w:val="102401"/>
                      <w:kern w:val="0"/>
                      <w:sz w:val="18"/>
                      <w:szCs w:val="18"/>
                    </w:rPr>
                  </w:pPr>
                  <w:r w:rsidRPr="00024EC6">
                    <w:rPr>
                      <w:rFonts w:ascii="宋体" w:eastAsia="宋体" w:hAnsi="宋体" w:cs="宋体" w:hint="eastAsia"/>
                      <w:b/>
                      <w:color w:val="102401"/>
                      <w:kern w:val="0"/>
                      <w:sz w:val="18"/>
                      <w:szCs w:val="18"/>
                    </w:rPr>
                    <w:t>处罚依据:</w:t>
                  </w:r>
                </w:p>
              </w:tc>
              <w:tc>
                <w:tcPr>
                  <w:tcW w:w="6660" w:type="dxa"/>
                  <w:gridSpan w:val="5"/>
                  <w:tcBorders>
                    <w:top w:val="single" w:sz="4" w:space="0" w:color="auto"/>
                    <w:left w:val="nil"/>
                    <w:bottom w:val="single" w:sz="4" w:space="0" w:color="auto"/>
                    <w:right w:val="single" w:sz="4" w:space="0" w:color="auto"/>
                  </w:tcBorders>
                  <w:vAlign w:val="center"/>
                  <w:hideMark/>
                </w:tcPr>
                <w:p w:rsidR="00024EC6" w:rsidRPr="00024EC6" w:rsidRDefault="00024EC6" w:rsidP="00024EC6">
                  <w:pPr>
                    <w:widowControl/>
                    <w:spacing w:line="270" w:lineRule="atLeast"/>
                    <w:jc w:val="left"/>
                    <w:rPr>
                      <w:rFonts w:ascii="宋体" w:eastAsia="宋体" w:hAnsi="宋体" w:cs="宋体"/>
                      <w:color w:val="102401"/>
                      <w:kern w:val="0"/>
                      <w:sz w:val="18"/>
                      <w:szCs w:val="18"/>
                    </w:rPr>
                  </w:pPr>
                  <w:r w:rsidRPr="00024EC6">
                    <w:rPr>
                      <w:rFonts w:ascii="宋体" w:eastAsia="宋体" w:hAnsi="宋体" w:cs="宋体"/>
                      <w:color w:val="102401"/>
                      <w:kern w:val="0"/>
                      <w:sz w:val="18"/>
                      <w:szCs w:val="18"/>
                    </w:rPr>
                    <w:t>依据《中华人民共和国行政处罚法》第二十三条、《建设项目环境保护管理条例》第二十八条及《广州市环境保护局规范行政处罚自由裁量权规定》附件《环境违法行为行政处罚自由裁量适用标准》第8（2）（A）（c）的规定</w:t>
                  </w:r>
                </w:p>
              </w:tc>
            </w:tr>
            <w:tr w:rsidR="00024EC6" w:rsidRPr="00024EC6">
              <w:trPr>
                <w:trHeight w:val="285"/>
                <w:jc w:val="center"/>
              </w:trPr>
              <w:tc>
                <w:tcPr>
                  <w:tcW w:w="1908" w:type="dxa"/>
                  <w:tcBorders>
                    <w:top w:val="nil"/>
                    <w:left w:val="single" w:sz="4" w:space="0" w:color="auto"/>
                    <w:bottom w:val="single" w:sz="4" w:space="0" w:color="auto"/>
                    <w:right w:val="single" w:sz="4" w:space="0" w:color="auto"/>
                  </w:tcBorders>
                  <w:vAlign w:val="center"/>
                  <w:hideMark/>
                </w:tcPr>
                <w:p w:rsidR="00024EC6" w:rsidRPr="00024EC6" w:rsidRDefault="00024EC6" w:rsidP="00024EC6">
                  <w:pPr>
                    <w:widowControl/>
                    <w:spacing w:line="270" w:lineRule="atLeast"/>
                    <w:jc w:val="right"/>
                    <w:rPr>
                      <w:rFonts w:ascii="宋体" w:eastAsia="宋体" w:hAnsi="宋体" w:cs="宋体"/>
                      <w:color w:val="102401"/>
                      <w:kern w:val="0"/>
                      <w:sz w:val="18"/>
                      <w:szCs w:val="18"/>
                    </w:rPr>
                  </w:pPr>
                  <w:r w:rsidRPr="00024EC6">
                    <w:rPr>
                      <w:rFonts w:ascii="宋体" w:eastAsia="宋体" w:hAnsi="宋体" w:cs="宋体" w:hint="eastAsia"/>
                      <w:b/>
                      <w:color w:val="102401"/>
                      <w:kern w:val="0"/>
                      <w:sz w:val="18"/>
                      <w:szCs w:val="18"/>
                    </w:rPr>
                    <w:t>处罚结果:</w:t>
                  </w:r>
                </w:p>
              </w:tc>
              <w:tc>
                <w:tcPr>
                  <w:tcW w:w="6660" w:type="dxa"/>
                  <w:gridSpan w:val="5"/>
                  <w:tcBorders>
                    <w:top w:val="single" w:sz="4" w:space="0" w:color="auto"/>
                    <w:left w:val="nil"/>
                    <w:bottom w:val="single" w:sz="4" w:space="0" w:color="auto"/>
                    <w:right w:val="single" w:sz="4" w:space="0" w:color="auto"/>
                  </w:tcBorders>
                  <w:vAlign w:val="bottom"/>
                  <w:hideMark/>
                </w:tcPr>
                <w:p w:rsidR="00024EC6" w:rsidRPr="00024EC6" w:rsidRDefault="00024EC6" w:rsidP="00024EC6">
                  <w:pPr>
                    <w:widowControl/>
                    <w:spacing w:line="270" w:lineRule="atLeast"/>
                    <w:jc w:val="left"/>
                    <w:rPr>
                      <w:rFonts w:ascii="宋体" w:eastAsia="宋体" w:hAnsi="宋体" w:cs="宋体"/>
                      <w:color w:val="102401"/>
                      <w:kern w:val="0"/>
                      <w:sz w:val="18"/>
                      <w:szCs w:val="18"/>
                    </w:rPr>
                  </w:pPr>
                  <w:r w:rsidRPr="00024EC6">
                    <w:rPr>
                      <w:rFonts w:ascii="宋体" w:eastAsia="宋体" w:hAnsi="宋体" w:cs="宋体"/>
                      <w:color w:val="102401"/>
                      <w:kern w:val="0"/>
                      <w:sz w:val="18"/>
                      <w:szCs w:val="18"/>
                    </w:rPr>
                    <w:t>责令当事人立即改正违法行为，完善项目竣工环保验收手续，并处罚款2万元。</w:t>
                  </w:r>
                </w:p>
              </w:tc>
            </w:tr>
            <w:tr w:rsidR="00024EC6" w:rsidRPr="00024EC6">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024EC6" w:rsidRPr="00024EC6" w:rsidRDefault="00024EC6" w:rsidP="00024EC6">
                  <w:pPr>
                    <w:widowControl/>
                    <w:spacing w:line="270" w:lineRule="atLeast"/>
                    <w:jc w:val="right"/>
                    <w:rPr>
                      <w:rFonts w:ascii="宋体" w:eastAsia="宋体" w:hAnsi="宋体" w:cs="宋体"/>
                      <w:color w:val="102401"/>
                      <w:kern w:val="0"/>
                      <w:sz w:val="18"/>
                      <w:szCs w:val="18"/>
                    </w:rPr>
                  </w:pPr>
                  <w:r w:rsidRPr="00024EC6">
                    <w:rPr>
                      <w:rFonts w:ascii="宋体" w:eastAsia="宋体" w:hAnsi="宋体" w:cs="宋体" w:hint="eastAsia"/>
                      <w:b/>
                      <w:color w:val="102401"/>
                      <w:kern w:val="0"/>
                      <w:sz w:val="18"/>
                      <w:szCs w:val="18"/>
                    </w:rPr>
                    <w:t>行政相对人名称:</w:t>
                  </w:r>
                </w:p>
              </w:tc>
              <w:tc>
                <w:tcPr>
                  <w:tcW w:w="6660" w:type="dxa"/>
                  <w:gridSpan w:val="5"/>
                  <w:tcBorders>
                    <w:top w:val="single" w:sz="4" w:space="0" w:color="auto"/>
                    <w:left w:val="nil"/>
                    <w:bottom w:val="single" w:sz="4" w:space="0" w:color="auto"/>
                    <w:right w:val="single" w:sz="4" w:space="0" w:color="auto"/>
                  </w:tcBorders>
                  <w:vAlign w:val="bottom"/>
                  <w:hideMark/>
                </w:tcPr>
                <w:p w:rsidR="00024EC6" w:rsidRPr="00024EC6" w:rsidRDefault="00024EC6" w:rsidP="00024EC6">
                  <w:pPr>
                    <w:widowControl/>
                    <w:spacing w:line="270" w:lineRule="atLeast"/>
                    <w:jc w:val="left"/>
                    <w:rPr>
                      <w:rFonts w:ascii="宋体" w:eastAsia="宋体" w:hAnsi="宋体" w:cs="宋体"/>
                      <w:color w:val="102401"/>
                      <w:kern w:val="0"/>
                      <w:sz w:val="18"/>
                      <w:szCs w:val="18"/>
                    </w:rPr>
                  </w:pPr>
                  <w:r w:rsidRPr="00024EC6">
                    <w:rPr>
                      <w:rFonts w:ascii="宋体" w:eastAsia="宋体" w:hAnsi="宋体" w:cs="宋体"/>
                      <w:color w:val="102401"/>
                      <w:kern w:val="0"/>
                      <w:sz w:val="18"/>
                      <w:szCs w:val="18"/>
                    </w:rPr>
                    <w:t>广东第二师范学院</w:t>
                  </w:r>
                </w:p>
              </w:tc>
            </w:tr>
            <w:tr w:rsidR="00024EC6" w:rsidRPr="00024EC6">
              <w:trPr>
                <w:trHeight w:val="547"/>
                <w:jc w:val="center"/>
              </w:trPr>
              <w:tc>
                <w:tcPr>
                  <w:tcW w:w="1908" w:type="dxa"/>
                  <w:vMerge w:val="restart"/>
                  <w:tcBorders>
                    <w:top w:val="nil"/>
                    <w:left w:val="single" w:sz="4" w:space="0" w:color="auto"/>
                    <w:bottom w:val="single" w:sz="4" w:space="0" w:color="000000"/>
                    <w:right w:val="single" w:sz="4" w:space="0" w:color="auto"/>
                  </w:tcBorders>
                  <w:vAlign w:val="center"/>
                  <w:hideMark/>
                </w:tcPr>
                <w:p w:rsidR="00024EC6" w:rsidRPr="00024EC6" w:rsidRDefault="00024EC6" w:rsidP="00024EC6">
                  <w:pPr>
                    <w:widowControl/>
                    <w:spacing w:line="270" w:lineRule="atLeast"/>
                    <w:jc w:val="right"/>
                    <w:rPr>
                      <w:rFonts w:ascii="宋体" w:eastAsia="宋体" w:hAnsi="宋体" w:cs="宋体"/>
                      <w:color w:val="102401"/>
                      <w:kern w:val="0"/>
                      <w:sz w:val="18"/>
                      <w:szCs w:val="18"/>
                    </w:rPr>
                  </w:pPr>
                  <w:r w:rsidRPr="00024EC6">
                    <w:rPr>
                      <w:rFonts w:ascii="宋体" w:eastAsia="宋体" w:hAnsi="宋体" w:cs="宋体" w:hint="eastAsia"/>
                      <w:b/>
                      <w:color w:val="102401"/>
                      <w:kern w:val="0"/>
                      <w:sz w:val="18"/>
                      <w:szCs w:val="18"/>
                    </w:rPr>
                    <w:t>行政相对人代码:</w:t>
                  </w:r>
                </w:p>
              </w:tc>
              <w:tc>
                <w:tcPr>
                  <w:tcW w:w="1620" w:type="dxa"/>
                  <w:tcBorders>
                    <w:top w:val="nil"/>
                    <w:left w:val="nil"/>
                    <w:bottom w:val="single" w:sz="4" w:space="0" w:color="auto"/>
                    <w:right w:val="single" w:sz="4" w:space="0" w:color="auto"/>
                  </w:tcBorders>
                  <w:vAlign w:val="bottom"/>
                  <w:hideMark/>
                </w:tcPr>
                <w:p w:rsidR="00024EC6" w:rsidRPr="00024EC6" w:rsidRDefault="00024EC6" w:rsidP="00024EC6">
                  <w:pPr>
                    <w:widowControl/>
                    <w:spacing w:line="270" w:lineRule="atLeast"/>
                    <w:jc w:val="center"/>
                    <w:rPr>
                      <w:rFonts w:ascii="宋体" w:eastAsia="宋体" w:hAnsi="宋体" w:cs="宋体"/>
                      <w:color w:val="102401"/>
                      <w:kern w:val="0"/>
                      <w:sz w:val="18"/>
                      <w:szCs w:val="18"/>
                    </w:rPr>
                  </w:pPr>
                  <w:r w:rsidRPr="00024EC6">
                    <w:rPr>
                      <w:rFonts w:ascii="宋体" w:eastAsia="宋体" w:hAnsi="宋体" w:cs="宋体" w:hint="eastAsia"/>
                      <w:b/>
                      <w:color w:val="102401"/>
                      <w:kern w:val="0"/>
                      <w:sz w:val="18"/>
                      <w:szCs w:val="18"/>
                    </w:rPr>
                    <w:t>统一社会信用代码</w:t>
                  </w:r>
                </w:p>
              </w:tc>
              <w:tc>
                <w:tcPr>
                  <w:tcW w:w="1440" w:type="dxa"/>
                  <w:tcBorders>
                    <w:top w:val="nil"/>
                    <w:left w:val="nil"/>
                    <w:bottom w:val="single" w:sz="4" w:space="0" w:color="auto"/>
                    <w:right w:val="single" w:sz="4" w:space="0" w:color="auto"/>
                  </w:tcBorders>
                  <w:vAlign w:val="bottom"/>
                  <w:hideMark/>
                </w:tcPr>
                <w:p w:rsidR="00024EC6" w:rsidRPr="00024EC6" w:rsidRDefault="00024EC6" w:rsidP="00024EC6">
                  <w:pPr>
                    <w:widowControl/>
                    <w:spacing w:line="270" w:lineRule="atLeast"/>
                    <w:jc w:val="center"/>
                    <w:rPr>
                      <w:rFonts w:ascii="宋体" w:eastAsia="宋体" w:hAnsi="宋体" w:cs="宋体"/>
                      <w:color w:val="102401"/>
                      <w:kern w:val="0"/>
                      <w:sz w:val="18"/>
                      <w:szCs w:val="18"/>
                    </w:rPr>
                  </w:pPr>
                  <w:r w:rsidRPr="00024EC6">
                    <w:rPr>
                      <w:rFonts w:ascii="宋体" w:eastAsia="宋体" w:hAnsi="宋体" w:cs="宋体" w:hint="eastAsia"/>
                      <w:b/>
                      <w:color w:val="102401"/>
                      <w:kern w:val="0"/>
                      <w:sz w:val="18"/>
                      <w:szCs w:val="18"/>
                    </w:rPr>
                    <w:t>组织机构代码</w:t>
                  </w:r>
                </w:p>
              </w:tc>
              <w:tc>
                <w:tcPr>
                  <w:tcW w:w="1080" w:type="dxa"/>
                  <w:tcBorders>
                    <w:top w:val="nil"/>
                    <w:left w:val="nil"/>
                    <w:bottom w:val="single" w:sz="4" w:space="0" w:color="auto"/>
                    <w:right w:val="single" w:sz="4" w:space="0" w:color="auto"/>
                  </w:tcBorders>
                  <w:vAlign w:val="bottom"/>
                  <w:hideMark/>
                </w:tcPr>
                <w:p w:rsidR="00024EC6" w:rsidRPr="00024EC6" w:rsidRDefault="00024EC6" w:rsidP="00024EC6">
                  <w:pPr>
                    <w:widowControl/>
                    <w:spacing w:line="270" w:lineRule="atLeast"/>
                    <w:jc w:val="center"/>
                    <w:rPr>
                      <w:rFonts w:ascii="宋体" w:eastAsia="宋体" w:hAnsi="宋体" w:cs="宋体"/>
                      <w:color w:val="102401"/>
                      <w:kern w:val="0"/>
                      <w:sz w:val="18"/>
                      <w:szCs w:val="18"/>
                    </w:rPr>
                  </w:pPr>
                  <w:r w:rsidRPr="00024EC6">
                    <w:rPr>
                      <w:rFonts w:ascii="宋体" w:eastAsia="宋体" w:hAnsi="宋体" w:cs="宋体" w:hint="eastAsia"/>
                      <w:b/>
                      <w:color w:val="102401"/>
                      <w:kern w:val="0"/>
                      <w:sz w:val="18"/>
                      <w:szCs w:val="18"/>
                    </w:rPr>
                    <w:t>工商登记码</w:t>
                  </w:r>
                </w:p>
              </w:tc>
              <w:tc>
                <w:tcPr>
                  <w:tcW w:w="1080" w:type="dxa"/>
                  <w:tcBorders>
                    <w:top w:val="nil"/>
                    <w:left w:val="nil"/>
                    <w:bottom w:val="single" w:sz="4" w:space="0" w:color="auto"/>
                    <w:right w:val="single" w:sz="4" w:space="0" w:color="auto"/>
                  </w:tcBorders>
                  <w:vAlign w:val="bottom"/>
                  <w:hideMark/>
                </w:tcPr>
                <w:p w:rsidR="00024EC6" w:rsidRPr="00024EC6" w:rsidRDefault="00024EC6" w:rsidP="00024EC6">
                  <w:pPr>
                    <w:widowControl/>
                    <w:spacing w:line="270" w:lineRule="atLeast"/>
                    <w:jc w:val="center"/>
                    <w:rPr>
                      <w:rFonts w:ascii="宋体" w:eastAsia="宋体" w:hAnsi="宋体" w:cs="宋体"/>
                      <w:color w:val="102401"/>
                      <w:kern w:val="0"/>
                      <w:sz w:val="18"/>
                      <w:szCs w:val="18"/>
                    </w:rPr>
                  </w:pPr>
                  <w:r w:rsidRPr="00024EC6">
                    <w:rPr>
                      <w:rFonts w:ascii="宋体" w:eastAsia="宋体" w:hAnsi="宋体" w:cs="宋体" w:hint="eastAsia"/>
                      <w:b/>
                      <w:color w:val="102401"/>
                      <w:kern w:val="0"/>
                      <w:sz w:val="18"/>
                      <w:szCs w:val="18"/>
                    </w:rPr>
                    <w:t>税务登记号</w:t>
                  </w:r>
                </w:p>
              </w:tc>
              <w:tc>
                <w:tcPr>
                  <w:tcW w:w="1440" w:type="dxa"/>
                  <w:tcBorders>
                    <w:top w:val="nil"/>
                    <w:left w:val="nil"/>
                    <w:bottom w:val="single" w:sz="4" w:space="0" w:color="auto"/>
                    <w:right w:val="single" w:sz="4" w:space="0" w:color="auto"/>
                  </w:tcBorders>
                  <w:vAlign w:val="bottom"/>
                  <w:hideMark/>
                </w:tcPr>
                <w:p w:rsidR="00024EC6" w:rsidRPr="00024EC6" w:rsidRDefault="00024EC6" w:rsidP="00024EC6">
                  <w:pPr>
                    <w:widowControl/>
                    <w:spacing w:line="270" w:lineRule="atLeast"/>
                    <w:jc w:val="center"/>
                    <w:rPr>
                      <w:rFonts w:ascii="宋体" w:eastAsia="宋体" w:hAnsi="宋体" w:cs="宋体"/>
                      <w:color w:val="102401"/>
                      <w:kern w:val="0"/>
                      <w:sz w:val="18"/>
                      <w:szCs w:val="18"/>
                    </w:rPr>
                  </w:pPr>
                  <w:r w:rsidRPr="00024EC6">
                    <w:rPr>
                      <w:rFonts w:ascii="宋体" w:eastAsia="宋体" w:hAnsi="宋体" w:cs="宋体" w:hint="eastAsia"/>
                      <w:b/>
                      <w:color w:val="102401"/>
                      <w:kern w:val="0"/>
                      <w:sz w:val="18"/>
                      <w:szCs w:val="18"/>
                    </w:rPr>
                    <w:t>居民身份证号码</w:t>
                  </w:r>
                </w:p>
              </w:tc>
            </w:tr>
            <w:tr w:rsidR="00024EC6" w:rsidRPr="00024EC6">
              <w:trPr>
                <w:trHeight w:val="371"/>
                <w:jc w:val="center"/>
              </w:trPr>
              <w:tc>
                <w:tcPr>
                  <w:tcW w:w="0" w:type="auto"/>
                  <w:vMerge/>
                  <w:tcBorders>
                    <w:top w:val="nil"/>
                    <w:left w:val="single" w:sz="4" w:space="0" w:color="auto"/>
                    <w:bottom w:val="single" w:sz="4" w:space="0" w:color="000000"/>
                    <w:right w:val="single" w:sz="4" w:space="0" w:color="auto"/>
                  </w:tcBorders>
                  <w:vAlign w:val="center"/>
                  <w:hideMark/>
                </w:tcPr>
                <w:p w:rsidR="00024EC6" w:rsidRPr="00024EC6" w:rsidRDefault="00024EC6" w:rsidP="00024EC6">
                  <w:pPr>
                    <w:widowControl/>
                    <w:jc w:val="left"/>
                    <w:rPr>
                      <w:rFonts w:ascii="宋体" w:eastAsia="宋体" w:hAnsi="宋体" w:cs="宋体"/>
                      <w:color w:val="102401"/>
                      <w:kern w:val="0"/>
                      <w:sz w:val="18"/>
                      <w:szCs w:val="18"/>
                    </w:rPr>
                  </w:pPr>
                </w:p>
              </w:tc>
              <w:tc>
                <w:tcPr>
                  <w:tcW w:w="1620" w:type="dxa"/>
                  <w:tcBorders>
                    <w:top w:val="nil"/>
                    <w:left w:val="nil"/>
                    <w:bottom w:val="single" w:sz="4" w:space="0" w:color="auto"/>
                    <w:right w:val="single" w:sz="4" w:space="0" w:color="auto"/>
                  </w:tcBorders>
                  <w:vAlign w:val="bottom"/>
                  <w:hideMark/>
                </w:tcPr>
                <w:p w:rsidR="00024EC6" w:rsidRPr="00024EC6" w:rsidRDefault="00024EC6" w:rsidP="00024EC6">
                  <w:pPr>
                    <w:widowControl/>
                    <w:spacing w:line="270" w:lineRule="atLeast"/>
                    <w:jc w:val="left"/>
                    <w:rPr>
                      <w:rFonts w:ascii="宋体" w:eastAsia="宋体" w:hAnsi="宋体" w:cs="宋体"/>
                      <w:color w:val="102401"/>
                      <w:kern w:val="0"/>
                      <w:sz w:val="18"/>
                      <w:szCs w:val="18"/>
                    </w:rPr>
                  </w:pPr>
                </w:p>
              </w:tc>
              <w:tc>
                <w:tcPr>
                  <w:tcW w:w="1440" w:type="dxa"/>
                  <w:tcBorders>
                    <w:top w:val="nil"/>
                    <w:left w:val="nil"/>
                    <w:bottom w:val="single" w:sz="4" w:space="0" w:color="auto"/>
                    <w:right w:val="single" w:sz="4" w:space="0" w:color="auto"/>
                  </w:tcBorders>
                  <w:vAlign w:val="bottom"/>
                  <w:hideMark/>
                </w:tcPr>
                <w:p w:rsidR="00024EC6" w:rsidRPr="00024EC6" w:rsidRDefault="00024EC6" w:rsidP="00024EC6">
                  <w:pPr>
                    <w:widowControl/>
                    <w:spacing w:line="270" w:lineRule="atLeast"/>
                    <w:jc w:val="left"/>
                    <w:rPr>
                      <w:rFonts w:ascii="宋体" w:eastAsia="宋体" w:hAnsi="宋体" w:cs="宋体"/>
                      <w:color w:val="102401"/>
                      <w:kern w:val="0"/>
                      <w:sz w:val="18"/>
                      <w:szCs w:val="18"/>
                    </w:rPr>
                  </w:pPr>
                  <w:r w:rsidRPr="00024EC6">
                    <w:rPr>
                      <w:rFonts w:ascii="宋体" w:eastAsia="宋体" w:hAnsi="宋体" w:cs="宋体"/>
                      <w:color w:val="102401"/>
                      <w:kern w:val="0"/>
                      <w:sz w:val="18"/>
                      <w:szCs w:val="18"/>
                    </w:rPr>
                    <w:t>  45586281-1</w:t>
                  </w:r>
                </w:p>
              </w:tc>
              <w:tc>
                <w:tcPr>
                  <w:tcW w:w="1080" w:type="dxa"/>
                  <w:tcBorders>
                    <w:top w:val="nil"/>
                    <w:left w:val="nil"/>
                    <w:bottom w:val="single" w:sz="4" w:space="0" w:color="auto"/>
                    <w:right w:val="single" w:sz="4" w:space="0" w:color="auto"/>
                  </w:tcBorders>
                  <w:vAlign w:val="bottom"/>
                  <w:hideMark/>
                </w:tcPr>
                <w:p w:rsidR="00024EC6" w:rsidRPr="00024EC6" w:rsidRDefault="00024EC6" w:rsidP="00024EC6">
                  <w:pPr>
                    <w:widowControl/>
                    <w:spacing w:line="270" w:lineRule="atLeast"/>
                    <w:jc w:val="left"/>
                    <w:rPr>
                      <w:rFonts w:ascii="宋体" w:eastAsia="宋体" w:hAnsi="宋体" w:cs="宋体"/>
                      <w:color w:val="102401"/>
                      <w:kern w:val="0"/>
                      <w:sz w:val="18"/>
                      <w:szCs w:val="18"/>
                    </w:rPr>
                  </w:pPr>
                  <w:r w:rsidRPr="00024EC6">
                    <w:rPr>
                      <w:rFonts w:ascii="宋体" w:eastAsia="宋体" w:hAnsi="宋体" w:cs="宋体" w:hint="eastAsia"/>
                      <w:color w:val="102401"/>
                      <w:kern w:val="0"/>
                      <w:sz w:val="18"/>
                      <w:szCs w:val="18"/>
                    </w:rPr>
                    <w:t xml:space="preserve">　</w:t>
                  </w:r>
                </w:p>
              </w:tc>
              <w:tc>
                <w:tcPr>
                  <w:tcW w:w="1080" w:type="dxa"/>
                  <w:tcBorders>
                    <w:top w:val="nil"/>
                    <w:left w:val="nil"/>
                    <w:bottom w:val="single" w:sz="4" w:space="0" w:color="auto"/>
                    <w:right w:val="single" w:sz="4" w:space="0" w:color="auto"/>
                  </w:tcBorders>
                  <w:vAlign w:val="bottom"/>
                  <w:hideMark/>
                </w:tcPr>
                <w:p w:rsidR="00024EC6" w:rsidRPr="00024EC6" w:rsidRDefault="00024EC6" w:rsidP="00024EC6">
                  <w:pPr>
                    <w:widowControl/>
                    <w:spacing w:line="270" w:lineRule="atLeast"/>
                    <w:jc w:val="left"/>
                    <w:rPr>
                      <w:rFonts w:ascii="宋体" w:eastAsia="宋体" w:hAnsi="宋体" w:cs="宋体"/>
                      <w:color w:val="102401"/>
                      <w:kern w:val="0"/>
                      <w:sz w:val="18"/>
                      <w:szCs w:val="18"/>
                    </w:rPr>
                  </w:pPr>
                  <w:r w:rsidRPr="00024EC6">
                    <w:rPr>
                      <w:rFonts w:ascii="宋体" w:eastAsia="宋体" w:hAnsi="宋体" w:cs="宋体" w:hint="eastAsia"/>
                      <w:color w:val="102401"/>
                      <w:kern w:val="0"/>
                      <w:sz w:val="18"/>
                      <w:szCs w:val="18"/>
                    </w:rPr>
                    <w:t xml:space="preserve">　</w:t>
                  </w:r>
                </w:p>
              </w:tc>
              <w:tc>
                <w:tcPr>
                  <w:tcW w:w="1440" w:type="dxa"/>
                  <w:tcBorders>
                    <w:top w:val="nil"/>
                    <w:left w:val="nil"/>
                    <w:bottom w:val="single" w:sz="4" w:space="0" w:color="auto"/>
                    <w:right w:val="single" w:sz="4" w:space="0" w:color="auto"/>
                  </w:tcBorders>
                  <w:vAlign w:val="bottom"/>
                  <w:hideMark/>
                </w:tcPr>
                <w:p w:rsidR="00024EC6" w:rsidRPr="00024EC6" w:rsidRDefault="00024EC6" w:rsidP="00024EC6">
                  <w:pPr>
                    <w:widowControl/>
                    <w:spacing w:line="270" w:lineRule="atLeast"/>
                    <w:jc w:val="left"/>
                    <w:rPr>
                      <w:rFonts w:ascii="宋体" w:eastAsia="宋体" w:hAnsi="宋体" w:cs="宋体"/>
                      <w:color w:val="102401"/>
                      <w:kern w:val="0"/>
                      <w:sz w:val="18"/>
                      <w:szCs w:val="18"/>
                    </w:rPr>
                  </w:pPr>
                  <w:r w:rsidRPr="00024EC6">
                    <w:rPr>
                      <w:rFonts w:ascii="宋体" w:eastAsia="宋体" w:hAnsi="宋体" w:cs="宋体" w:hint="eastAsia"/>
                      <w:color w:val="102401"/>
                      <w:kern w:val="0"/>
                      <w:sz w:val="18"/>
                      <w:szCs w:val="18"/>
                    </w:rPr>
                    <w:t xml:space="preserve">　</w:t>
                  </w:r>
                </w:p>
              </w:tc>
            </w:tr>
            <w:tr w:rsidR="00024EC6" w:rsidRPr="00024EC6">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024EC6" w:rsidRPr="00024EC6" w:rsidRDefault="00024EC6" w:rsidP="00024EC6">
                  <w:pPr>
                    <w:widowControl/>
                    <w:spacing w:line="270" w:lineRule="atLeast"/>
                    <w:jc w:val="right"/>
                    <w:rPr>
                      <w:rFonts w:ascii="宋体" w:eastAsia="宋体" w:hAnsi="宋体" w:cs="宋体"/>
                      <w:color w:val="102401"/>
                      <w:kern w:val="0"/>
                      <w:sz w:val="18"/>
                      <w:szCs w:val="18"/>
                    </w:rPr>
                  </w:pPr>
                  <w:r w:rsidRPr="00024EC6">
                    <w:rPr>
                      <w:rFonts w:ascii="宋体" w:eastAsia="宋体" w:hAnsi="宋体" w:cs="宋体" w:hint="eastAsia"/>
                      <w:b/>
                      <w:color w:val="102401"/>
                      <w:kern w:val="0"/>
                      <w:sz w:val="18"/>
                      <w:szCs w:val="18"/>
                    </w:rPr>
                    <w:t>法人代表姓名:</w:t>
                  </w:r>
                </w:p>
              </w:tc>
              <w:tc>
                <w:tcPr>
                  <w:tcW w:w="6660" w:type="dxa"/>
                  <w:gridSpan w:val="5"/>
                  <w:tcBorders>
                    <w:top w:val="single" w:sz="4" w:space="0" w:color="auto"/>
                    <w:left w:val="nil"/>
                    <w:bottom w:val="single" w:sz="4" w:space="0" w:color="auto"/>
                    <w:right w:val="single" w:sz="4" w:space="0" w:color="auto"/>
                  </w:tcBorders>
                  <w:vAlign w:val="bottom"/>
                  <w:hideMark/>
                </w:tcPr>
                <w:p w:rsidR="00024EC6" w:rsidRPr="00024EC6" w:rsidRDefault="00024EC6" w:rsidP="00024EC6">
                  <w:pPr>
                    <w:widowControl/>
                    <w:spacing w:line="270" w:lineRule="atLeast"/>
                    <w:jc w:val="left"/>
                    <w:rPr>
                      <w:rFonts w:ascii="宋体" w:eastAsia="宋体" w:hAnsi="宋体" w:cs="宋体"/>
                      <w:color w:val="102401"/>
                      <w:kern w:val="0"/>
                      <w:sz w:val="18"/>
                      <w:szCs w:val="18"/>
                    </w:rPr>
                  </w:pPr>
                  <w:r w:rsidRPr="00024EC6">
                    <w:rPr>
                      <w:rFonts w:ascii="宋体" w:eastAsia="宋体" w:hAnsi="宋体" w:cs="宋体"/>
                      <w:color w:val="102401"/>
                      <w:kern w:val="0"/>
                      <w:sz w:val="18"/>
                      <w:szCs w:val="18"/>
                    </w:rPr>
                    <w:t>肖建彬</w:t>
                  </w:r>
                </w:p>
              </w:tc>
            </w:tr>
            <w:tr w:rsidR="00024EC6" w:rsidRPr="00024EC6">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024EC6" w:rsidRPr="00024EC6" w:rsidRDefault="00024EC6" w:rsidP="00024EC6">
                  <w:pPr>
                    <w:widowControl/>
                    <w:spacing w:line="270" w:lineRule="atLeast"/>
                    <w:jc w:val="right"/>
                    <w:rPr>
                      <w:rFonts w:ascii="宋体" w:eastAsia="宋体" w:hAnsi="宋体" w:cs="宋体"/>
                      <w:color w:val="102401"/>
                      <w:kern w:val="0"/>
                      <w:sz w:val="18"/>
                      <w:szCs w:val="18"/>
                    </w:rPr>
                  </w:pPr>
                  <w:r w:rsidRPr="00024EC6">
                    <w:rPr>
                      <w:rFonts w:ascii="宋体" w:eastAsia="宋体" w:hAnsi="宋体" w:cs="宋体" w:hint="eastAsia"/>
                      <w:b/>
                      <w:color w:val="102401"/>
                      <w:kern w:val="0"/>
                      <w:sz w:val="18"/>
                      <w:szCs w:val="18"/>
                    </w:rPr>
                    <w:t>处罚决定日期:</w:t>
                  </w:r>
                </w:p>
              </w:tc>
              <w:tc>
                <w:tcPr>
                  <w:tcW w:w="6660" w:type="dxa"/>
                  <w:gridSpan w:val="5"/>
                  <w:tcBorders>
                    <w:top w:val="single" w:sz="4" w:space="0" w:color="auto"/>
                    <w:left w:val="nil"/>
                    <w:bottom w:val="single" w:sz="4" w:space="0" w:color="auto"/>
                    <w:right w:val="single" w:sz="4" w:space="0" w:color="000000"/>
                  </w:tcBorders>
                  <w:vAlign w:val="bottom"/>
                  <w:hideMark/>
                </w:tcPr>
                <w:p w:rsidR="00024EC6" w:rsidRPr="00024EC6" w:rsidRDefault="00024EC6" w:rsidP="00024EC6">
                  <w:pPr>
                    <w:widowControl/>
                    <w:spacing w:line="270" w:lineRule="atLeast"/>
                    <w:jc w:val="left"/>
                    <w:rPr>
                      <w:rFonts w:ascii="宋体" w:eastAsia="宋体" w:hAnsi="宋体" w:cs="宋体"/>
                      <w:color w:val="102401"/>
                      <w:kern w:val="0"/>
                      <w:sz w:val="18"/>
                      <w:szCs w:val="18"/>
                    </w:rPr>
                  </w:pPr>
                  <w:r w:rsidRPr="00024EC6">
                    <w:rPr>
                      <w:rFonts w:ascii="宋体" w:eastAsia="宋体" w:hAnsi="宋体" w:cs="宋体" w:hint="eastAsia"/>
                      <w:color w:val="102401"/>
                      <w:kern w:val="0"/>
                      <w:sz w:val="18"/>
                      <w:szCs w:val="18"/>
                    </w:rPr>
                    <w:t>2016/11/14</w:t>
                  </w:r>
                </w:p>
              </w:tc>
            </w:tr>
            <w:tr w:rsidR="00024EC6" w:rsidRPr="00024EC6">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024EC6" w:rsidRPr="00024EC6" w:rsidRDefault="00024EC6" w:rsidP="00024EC6">
                  <w:pPr>
                    <w:widowControl/>
                    <w:spacing w:line="270" w:lineRule="atLeast"/>
                    <w:jc w:val="right"/>
                    <w:rPr>
                      <w:rFonts w:ascii="宋体" w:eastAsia="宋体" w:hAnsi="宋体" w:cs="宋体"/>
                      <w:color w:val="102401"/>
                      <w:kern w:val="0"/>
                      <w:sz w:val="18"/>
                      <w:szCs w:val="18"/>
                    </w:rPr>
                  </w:pPr>
                  <w:r w:rsidRPr="00024EC6">
                    <w:rPr>
                      <w:rFonts w:ascii="宋体" w:eastAsia="宋体" w:hAnsi="宋体" w:cs="宋体" w:hint="eastAsia"/>
                      <w:b/>
                      <w:color w:val="102401"/>
                      <w:kern w:val="0"/>
                      <w:sz w:val="18"/>
                      <w:szCs w:val="18"/>
                    </w:rPr>
                    <w:t>处罚机关:</w:t>
                  </w:r>
                </w:p>
              </w:tc>
              <w:tc>
                <w:tcPr>
                  <w:tcW w:w="6660" w:type="dxa"/>
                  <w:gridSpan w:val="5"/>
                  <w:tcBorders>
                    <w:top w:val="single" w:sz="4" w:space="0" w:color="auto"/>
                    <w:left w:val="nil"/>
                    <w:bottom w:val="single" w:sz="4" w:space="0" w:color="auto"/>
                    <w:right w:val="single" w:sz="4" w:space="0" w:color="auto"/>
                  </w:tcBorders>
                  <w:vAlign w:val="bottom"/>
                  <w:hideMark/>
                </w:tcPr>
                <w:p w:rsidR="00024EC6" w:rsidRPr="00024EC6" w:rsidRDefault="00024EC6" w:rsidP="00024EC6">
                  <w:pPr>
                    <w:widowControl/>
                    <w:spacing w:line="270" w:lineRule="atLeast"/>
                    <w:jc w:val="left"/>
                    <w:rPr>
                      <w:rFonts w:ascii="宋体" w:eastAsia="宋体" w:hAnsi="宋体" w:cs="宋体"/>
                      <w:color w:val="102401"/>
                      <w:kern w:val="0"/>
                      <w:sz w:val="18"/>
                      <w:szCs w:val="18"/>
                    </w:rPr>
                  </w:pPr>
                  <w:r w:rsidRPr="00024EC6">
                    <w:rPr>
                      <w:rFonts w:ascii="宋体" w:eastAsia="宋体" w:hAnsi="宋体" w:cs="宋体" w:hint="eastAsia"/>
                      <w:color w:val="102401"/>
                      <w:kern w:val="0"/>
                      <w:sz w:val="18"/>
                      <w:szCs w:val="18"/>
                    </w:rPr>
                    <w:t>广州市环境保护局</w:t>
                  </w:r>
                </w:p>
              </w:tc>
            </w:tr>
            <w:tr w:rsidR="00024EC6" w:rsidRPr="00024EC6">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024EC6" w:rsidRPr="00024EC6" w:rsidRDefault="00024EC6" w:rsidP="00024EC6">
                  <w:pPr>
                    <w:widowControl/>
                    <w:spacing w:line="270" w:lineRule="atLeast"/>
                    <w:jc w:val="right"/>
                    <w:rPr>
                      <w:rFonts w:ascii="宋体" w:eastAsia="宋体" w:hAnsi="宋体" w:cs="宋体"/>
                      <w:color w:val="102401"/>
                      <w:kern w:val="0"/>
                      <w:sz w:val="18"/>
                      <w:szCs w:val="18"/>
                    </w:rPr>
                  </w:pPr>
                  <w:r w:rsidRPr="00024EC6">
                    <w:rPr>
                      <w:rFonts w:ascii="宋体" w:eastAsia="宋体" w:hAnsi="宋体" w:cs="宋体" w:hint="eastAsia"/>
                      <w:b/>
                      <w:color w:val="102401"/>
                      <w:kern w:val="0"/>
                      <w:sz w:val="18"/>
                      <w:szCs w:val="18"/>
                    </w:rPr>
                    <w:t>地方编码:</w:t>
                  </w:r>
                </w:p>
              </w:tc>
              <w:tc>
                <w:tcPr>
                  <w:tcW w:w="6660" w:type="dxa"/>
                  <w:gridSpan w:val="5"/>
                  <w:tcBorders>
                    <w:top w:val="single" w:sz="4" w:space="0" w:color="auto"/>
                    <w:left w:val="nil"/>
                    <w:bottom w:val="single" w:sz="4" w:space="0" w:color="auto"/>
                    <w:right w:val="single" w:sz="4" w:space="0" w:color="000000"/>
                  </w:tcBorders>
                  <w:vAlign w:val="bottom"/>
                  <w:hideMark/>
                </w:tcPr>
                <w:p w:rsidR="00024EC6" w:rsidRPr="00024EC6" w:rsidRDefault="00024EC6" w:rsidP="00024EC6">
                  <w:pPr>
                    <w:widowControl/>
                    <w:spacing w:line="270" w:lineRule="atLeast"/>
                    <w:jc w:val="left"/>
                    <w:rPr>
                      <w:rFonts w:ascii="宋体" w:eastAsia="宋体" w:hAnsi="宋体" w:cs="宋体"/>
                      <w:color w:val="102401"/>
                      <w:kern w:val="0"/>
                      <w:sz w:val="18"/>
                      <w:szCs w:val="18"/>
                    </w:rPr>
                  </w:pPr>
                  <w:r w:rsidRPr="00024EC6">
                    <w:rPr>
                      <w:rFonts w:ascii="宋体" w:eastAsia="宋体" w:hAnsi="宋体" w:cs="宋体" w:hint="eastAsia"/>
                      <w:color w:val="102401"/>
                      <w:kern w:val="0"/>
                      <w:sz w:val="18"/>
                      <w:szCs w:val="18"/>
                    </w:rPr>
                    <w:t>400100</w:t>
                  </w:r>
                </w:p>
              </w:tc>
            </w:tr>
            <w:tr w:rsidR="00024EC6" w:rsidRPr="00024EC6">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024EC6" w:rsidRPr="00024EC6" w:rsidRDefault="00024EC6" w:rsidP="00024EC6">
                  <w:pPr>
                    <w:widowControl/>
                    <w:spacing w:line="270" w:lineRule="atLeast"/>
                    <w:jc w:val="right"/>
                    <w:rPr>
                      <w:rFonts w:ascii="宋体" w:eastAsia="宋体" w:hAnsi="宋体" w:cs="宋体"/>
                      <w:color w:val="102401"/>
                      <w:kern w:val="0"/>
                      <w:sz w:val="18"/>
                      <w:szCs w:val="18"/>
                    </w:rPr>
                  </w:pPr>
                  <w:r w:rsidRPr="00024EC6">
                    <w:rPr>
                      <w:rFonts w:ascii="宋体" w:eastAsia="宋体" w:hAnsi="宋体" w:cs="宋体" w:hint="eastAsia"/>
                      <w:b/>
                      <w:color w:val="102401"/>
                      <w:kern w:val="0"/>
                      <w:sz w:val="18"/>
                      <w:szCs w:val="18"/>
                    </w:rPr>
                    <w:t>当前状态:</w:t>
                  </w:r>
                </w:p>
              </w:tc>
              <w:tc>
                <w:tcPr>
                  <w:tcW w:w="6660" w:type="dxa"/>
                  <w:gridSpan w:val="5"/>
                  <w:tcBorders>
                    <w:top w:val="single" w:sz="4" w:space="0" w:color="auto"/>
                    <w:left w:val="nil"/>
                    <w:bottom w:val="single" w:sz="4" w:space="0" w:color="auto"/>
                    <w:right w:val="single" w:sz="4" w:space="0" w:color="auto"/>
                  </w:tcBorders>
                  <w:vAlign w:val="bottom"/>
                  <w:hideMark/>
                </w:tcPr>
                <w:p w:rsidR="00024EC6" w:rsidRPr="00024EC6" w:rsidRDefault="00024EC6" w:rsidP="00024EC6">
                  <w:pPr>
                    <w:widowControl/>
                    <w:spacing w:line="270" w:lineRule="atLeast"/>
                    <w:jc w:val="left"/>
                    <w:rPr>
                      <w:rFonts w:ascii="宋体" w:eastAsia="宋体" w:hAnsi="宋体" w:cs="宋体"/>
                      <w:color w:val="102401"/>
                      <w:kern w:val="0"/>
                      <w:sz w:val="18"/>
                      <w:szCs w:val="18"/>
                    </w:rPr>
                  </w:pPr>
                  <w:r w:rsidRPr="00024EC6">
                    <w:rPr>
                      <w:rFonts w:ascii="宋体" w:eastAsia="宋体" w:hAnsi="宋体" w:cs="宋体" w:hint="eastAsia"/>
                      <w:color w:val="102401"/>
                      <w:kern w:val="0"/>
                      <w:sz w:val="18"/>
                      <w:szCs w:val="18"/>
                    </w:rPr>
                    <w:t>正常</w:t>
                  </w:r>
                </w:p>
              </w:tc>
            </w:tr>
            <w:tr w:rsidR="00024EC6" w:rsidRPr="00024EC6">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024EC6" w:rsidRPr="00024EC6" w:rsidRDefault="00024EC6" w:rsidP="00024EC6">
                  <w:pPr>
                    <w:widowControl/>
                    <w:spacing w:line="270" w:lineRule="atLeast"/>
                    <w:jc w:val="right"/>
                    <w:rPr>
                      <w:rFonts w:ascii="宋体" w:eastAsia="宋体" w:hAnsi="宋体" w:cs="宋体"/>
                      <w:color w:val="102401"/>
                      <w:kern w:val="0"/>
                      <w:sz w:val="18"/>
                      <w:szCs w:val="18"/>
                    </w:rPr>
                  </w:pPr>
                  <w:r w:rsidRPr="00024EC6">
                    <w:rPr>
                      <w:rFonts w:ascii="宋体" w:eastAsia="宋体" w:hAnsi="宋体" w:cs="宋体" w:hint="eastAsia"/>
                      <w:b/>
                      <w:bCs/>
                      <w:color w:val="102401"/>
                      <w:kern w:val="0"/>
                      <w:sz w:val="18"/>
                      <w:szCs w:val="18"/>
                    </w:rPr>
                    <w:t>数据更新时间戳</w:t>
                  </w:r>
                  <w:r w:rsidRPr="00024EC6">
                    <w:rPr>
                      <w:rFonts w:ascii="宋体" w:eastAsia="宋体" w:hAnsi="宋体" w:cs="宋体" w:hint="eastAsia"/>
                      <w:b/>
                      <w:color w:val="102401"/>
                      <w:kern w:val="0"/>
                      <w:sz w:val="18"/>
                      <w:szCs w:val="18"/>
                    </w:rPr>
                    <w:t>:</w:t>
                  </w:r>
                </w:p>
              </w:tc>
              <w:tc>
                <w:tcPr>
                  <w:tcW w:w="6660" w:type="dxa"/>
                  <w:gridSpan w:val="5"/>
                  <w:tcBorders>
                    <w:top w:val="single" w:sz="4" w:space="0" w:color="auto"/>
                    <w:left w:val="nil"/>
                    <w:bottom w:val="single" w:sz="4" w:space="0" w:color="auto"/>
                    <w:right w:val="single" w:sz="4" w:space="0" w:color="auto"/>
                  </w:tcBorders>
                  <w:vAlign w:val="bottom"/>
                  <w:hideMark/>
                </w:tcPr>
                <w:p w:rsidR="00024EC6" w:rsidRPr="00024EC6" w:rsidRDefault="00024EC6" w:rsidP="00024EC6">
                  <w:pPr>
                    <w:widowControl/>
                    <w:spacing w:line="270" w:lineRule="atLeast"/>
                    <w:jc w:val="left"/>
                    <w:rPr>
                      <w:rFonts w:ascii="宋体" w:eastAsia="宋体" w:hAnsi="宋体" w:cs="宋体"/>
                      <w:color w:val="102401"/>
                      <w:kern w:val="0"/>
                      <w:sz w:val="18"/>
                      <w:szCs w:val="18"/>
                    </w:rPr>
                  </w:pPr>
                  <w:r w:rsidRPr="00024EC6">
                    <w:rPr>
                      <w:rFonts w:ascii="宋体" w:eastAsia="宋体" w:hAnsi="宋体" w:cs="宋体" w:hint="eastAsia"/>
                      <w:color w:val="102401"/>
                      <w:kern w:val="0"/>
                      <w:sz w:val="18"/>
                      <w:szCs w:val="18"/>
                    </w:rPr>
                    <w:t>2016/11/14</w:t>
                  </w:r>
                </w:p>
              </w:tc>
            </w:tr>
            <w:tr w:rsidR="00024EC6" w:rsidRPr="00024EC6">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024EC6" w:rsidRPr="00024EC6" w:rsidRDefault="00024EC6" w:rsidP="00024EC6">
                  <w:pPr>
                    <w:widowControl/>
                    <w:spacing w:line="270" w:lineRule="atLeast"/>
                    <w:jc w:val="right"/>
                    <w:rPr>
                      <w:rFonts w:ascii="宋体" w:eastAsia="宋体" w:hAnsi="宋体" w:cs="宋体"/>
                      <w:color w:val="102401"/>
                      <w:kern w:val="0"/>
                      <w:sz w:val="18"/>
                      <w:szCs w:val="18"/>
                    </w:rPr>
                  </w:pPr>
                  <w:r w:rsidRPr="00024EC6">
                    <w:rPr>
                      <w:rFonts w:ascii="宋体" w:eastAsia="宋体" w:hAnsi="宋体" w:cs="宋体" w:hint="eastAsia"/>
                      <w:b/>
                      <w:color w:val="102401"/>
                      <w:kern w:val="0"/>
                      <w:sz w:val="18"/>
                      <w:szCs w:val="18"/>
                    </w:rPr>
                    <w:t>备注:</w:t>
                  </w:r>
                </w:p>
              </w:tc>
              <w:tc>
                <w:tcPr>
                  <w:tcW w:w="6660" w:type="dxa"/>
                  <w:gridSpan w:val="5"/>
                  <w:tcBorders>
                    <w:top w:val="single" w:sz="4" w:space="0" w:color="auto"/>
                    <w:left w:val="nil"/>
                    <w:bottom w:val="single" w:sz="4" w:space="0" w:color="auto"/>
                    <w:right w:val="single" w:sz="4" w:space="0" w:color="auto"/>
                  </w:tcBorders>
                  <w:vAlign w:val="bottom"/>
                  <w:hideMark/>
                </w:tcPr>
                <w:p w:rsidR="00024EC6" w:rsidRPr="00024EC6" w:rsidRDefault="00024EC6" w:rsidP="00024EC6">
                  <w:pPr>
                    <w:widowControl/>
                    <w:spacing w:line="270" w:lineRule="atLeast"/>
                    <w:jc w:val="left"/>
                    <w:rPr>
                      <w:rFonts w:ascii="宋体" w:eastAsia="宋体" w:hAnsi="宋体" w:cs="宋体"/>
                      <w:color w:val="102401"/>
                      <w:kern w:val="0"/>
                      <w:sz w:val="18"/>
                      <w:szCs w:val="18"/>
                    </w:rPr>
                  </w:pPr>
                  <w:r w:rsidRPr="00024EC6">
                    <w:rPr>
                      <w:rFonts w:ascii="宋体" w:eastAsia="宋体" w:hAnsi="宋体" w:cs="宋体"/>
                      <w:color w:val="102401"/>
                      <w:kern w:val="0"/>
                      <w:sz w:val="18"/>
                      <w:szCs w:val="18"/>
                    </w:rPr>
                    <w:t> </w:t>
                  </w:r>
                </w:p>
              </w:tc>
            </w:tr>
          </w:tbl>
          <w:p w:rsidR="00024EC6" w:rsidRPr="00024EC6" w:rsidRDefault="00024EC6" w:rsidP="00024EC6">
            <w:pPr>
              <w:widowControl/>
              <w:snapToGrid w:val="0"/>
              <w:spacing w:line="560" w:lineRule="atLeast"/>
              <w:jc w:val="center"/>
              <w:rPr>
                <w:rFonts w:ascii="宋体" w:eastAsia="宋体" w:hAnsi="宋体" w:cs="宋体"/>
                <w:color w:val="102401"/>
                <w:kern w:val="0"/>
                <w:sz w:val="32"/>
                <w:szCs w:val="32"/>
              </w:rPr>
            </w:pPr>
            <w:r w:rsidRPr="00024EC6">
              <w:rPr>
                <w:rFonts w:ascii="宋体" w:eastAsia="宋体" w:hAnsi="宋体" w:cs="宋体"/>
                <w:color w:val="102401"/>
                <w:kern w:val="0"/>
                <w:sz w:val="32"/>
                <w:szCs w:val="32"/>
              </w:rPr>
              <w:t> </w:t>
            </w:r>
          </w:p>
          <w:p w:rsidR="00024EC6" w:rsidRPr="00024EC6" w:rsidRDefault="00024EC6" w:rsidP="00024EC6">
            <w:pPr>
              <w:widowControl/>
              <w:spacing w:line="432" w:lineRule="auto"/>
              <w:jc w:val="left"/>
              <w:rPr>
                <w:rFonts w:ascii="宋体" w:eastAsia="宋体" w:hAnsi="宋体" w:cs="宋体"/>
                <w:color w:val="102401"/>
                <w:kern w:val="0"/>
                <w:sz w:val="32"/>
                <w:szCs w:val="32"/>
              </w:rPr>
            </w:pPr>
            <w:r w:rsidRPr="00024EC6">
              <w:rPr>
                <w:rFonts w:ascii="宋体" w:eastAsia="宋体" w:hAnsi="宋体" w:cs="宋体"/>
                <w:color w:val="102401"/>
                <w:kern w:val="0"/>
                <w:sz w:val="32"/>
                <w:szCs w:val="32"/>
              </w:rPr>
              <w:t> </w:t>
            </w:r>
          </w:p>
          <w:p w:rsidR="00024EC6" w:rsidRPr="00024EC6" w:rsidRDefault="00024EC6" w:rsidP="00024EC6">
            <w:pPr>
              <w:widowControl/>
              <w:spacing w:line="432" w:lineRule="auto"/>
              <w:jc w:val="left"/>
              <w:rPr>
                <w:rFonts w:ascii="宋体" w:eastAsia="宋体" w:hAnsi="宋体" w:cs="宋体"/>
                <w:color w:val="102401"/>
                <w:kern w:val="0"/>
                <w:sz w:val="32"/>
                <w:szCs w:val="32"/>
              </w:rPr>
            </w:pPr>
            <w:r w:rsidRPr="00024EC6">
              <w:rPr>
                <w:rFonts w:ascii="宋体" w:eastAsia="宋体" w:hAnsi="宋体" w:cs="宋体"/>
                <w:b/>
                <w:bCs/>
                <w:color w:val="102401"/>
                <w:kern w:val="0"/>
                <w:sz w:val="32"/>
              </w:rPr>
              <w:t>全文信息</w:t>
            </w:r>
          </w:p>
          <w:p w:rsidR="00024EC6" w:rsidRPr="00024EC6" w:rsidRDefault="00024EC6" w:rsidP="00024EC6">
            <w:pPr>
              <w:widowControl/>
              <w:spacing w:line="432" w:lineRule="auto"/>
              <w:jc w:val="left"/>
              <w:rPr>
                <w:rFonts w:ascii="宋体" w:eastAsia="宋体" w:hAnsi="宋体" w:cs="宋体"/>
                <w:color w:val="102401"/>
                <w:kern w:val="0"/>
                <w:sz w:val="24"/>
                <w:szCs w:val="24"/>
              </w:rPr>
            </w:pPr>
            <w:r w:rsidRPr="00024EC6">
              <w:rPr>
                <w:rFonts w:ascii="宋体" w:eastAsia="宋体" w:hAnsi="宋体" w:cs="宋体"/>
                <w:color w:val="102401"/>
                <w:kern w:val="0"/>
                <w:sz w:val="24"/>
                <w:szCs w:val="24"/>
              </w:rPr>
              <w:t> </w:t>
            </w:r>
          </w:p>
          <w:p w:rsidR="00024EC6" w:rsidRPr="00024EC6" w:rsidRDefault="00024EC6" w:rsidP="00024EC6">
            <w:pPr>
              <w:widowControl/>
              <w:snapToGrid w:val="0"/>
              <w:spacing w:line="560" w:lineRule="atLeast"/>
              <w:jc w:val="center"/>
              <w:rPr>
                <w:rFonts w:ascii="宋体" w:eastAsia="宋体" w:hAnsi="宋体" w:cs="宋体"/>
                <w:color w:val="102401"/>
                <w:kern w:val="0"/>
                <w:sz w:val="24"/>
                <w:szCs w:val="24"/>
              </w:rPr>
            </w:pPr>
            <w:r w:rsidRPr="00024EC6">
              <w:rPr>
                <w:rFonts w:ascii="方正小标宋简体" w:eastAsia="方正小标宋简体" w:hAnsi="宋体" w:cs="宋体" w:hint="eastAsia"/>
                <w:b/>
                <w:color w:val="102401"/>
                <w:kern w:val="0"/>
                <w:sz w:val="44"/>
                <w:szCs w:val="44"/>
              </w:rPr>
              <w:t>行政处罚决定书</w:t>
            </w:r>
          </w:p>
          <w:p w:rsidR="00024EC6" w:rsidRPr="00024EC6" w:rsidRDefault="00024EC6" w:rsidP="00024EC6">
            <w:pPr>
              <w:widowControl/>
              <w:snapToGrid w:val="0"/>
              <w:spacing w:line="560" w:lineRule="atLeast"/>
              <w:jc w:val="center"/>
              <w:rPr>
                <w:rFonts w:ascii="宋体" w:eastAsia="宋体" w:hAnsi="宋体" w:cs="宋体"/>
                <w:color w:val="102401"/>
                <w:kern w:val="0"/>
                <w:sz w:val="24"/>
                <w:szCs w:val="24"/>
              </w:rPr>
            </w:pPr>
            <w:r w:rsidRPr="00024EC6">
              <w:rPr>
                <w:rFonts w:ascii="宋体" w:eastAsia="宋体" w:hAnsi="宋体" w:cs="宋体"/>
                <w:color w:val="102401"/>
                <w:kern w:val="0"/>
                <w:sz w:val="24"/>
                <w:szCs w:val="24"/>
              </w:rPr>
              <w:lastRenderedPageBreak/>
              <w:t> </w:t>
            </w:r>
          </w:p>
          <w:p w:rsidR="00024EC6" w:rsidRPr="00024EC6" w:rsidRDefault="00024EC6" w:rsidP="00024EC6">
            <w:pPr>
              <w:widowControl/>
              <w:snapToGrid w:val="0"/>
              <w:spacing w:line="560" w:lineRule="atLeast"/>
              <w:jc w:val="center"/>
              <w:rPr>
                <w:rFonts w:ascii="方正小标宋简体" w:eastAsia="方正小标宋简体" w:hAnsi="宋体" w:cs="宋体"/>
                <w:color w:val="102401"/>
                <w:kern w:val="0"/>
                <w:sz w:val="30"/>
                <w:szCs w:val="30"/>
              </w:rPr>
            </w:pPr>
            <w:r w:rsidRPr="00024EC6">
              <w:rPr>
                <w:rFonts w:ascii="宋体" w:eastAsia="宋体" w:hAnsi="宋体" w:cs="宋体" w:hint="eastAsia"/>
                <w:color w:val="102401"/>
                <w:kern w:val="0"/>
                <w:sz w:val="30"/>
                <w:szCs w:val="30"/>
              </w:rPr>
              <w:t>穗环法罚〔2016〕50号</w:t>
            </w:r>
          </w:p>
          <w:p w:rsidR="00024EC6" w:rsidRPr="00024EC6" w:rsidRDefault="00024EC6" w:rsidP="00024EC6">
            <w:pPr>
              <w:widowControl/>
              <w:snapToGrid w:val="0"/>
              <w:spacing w:line="560" w:lineRule="atLeast"/>
              <w:jc w:val="center"/>
              <w:rPr>
                <w:rFonts w:ascii="方正小标宋简体" w:eastAsia="方正小标宋简体" w:hAnsi="宋体" w:cs="宋体" w:hint="eastAsia"/>
                <w:color w:val="102401"/>
                <w:kern w:val="0"/>
                <w:sz w:val="30"/>
                <w:szCs w:val="30"/>
              </w:rPr>
            </w:pPr>
            <w:r w:rsidRPr="00024EC6">
              <w:rPr>
                <w:rFonts w:ascii="方正小标宋简体" w:eastAsia="方正小标宋简体" w:hAnsi="宋体" w:cs="宋体" w:hint="eastAsia"/>
                <w:color w:val="102401"/>
                <w:kern w:val="0"/>
                <w:sz w:val="30"/>
                <w:szCs w:val="30"/>
              </w:rPr>
              <w:t> </w:t>
            </w:r>
          </w:p>
          <w:p w:rsidR="00024EC6" w:rsidRPr="00024EC6" w:rsidRDefault="00024EC6" w:rsidP="00024EC6">
            <w:pPr>
              <w:widowControl/>
              <w:spacing w:line="560" w:lineRule="atLeast"/>
              <w:jc w:val="left"/>
              <w:rPr>
                <w:rFonts w:ascii="宋体" w:eastAsia="宋体" w:hAnsi="宋体" w:cs="宋体" w:hint="eastAsia"/>
                <w:color w:val="102401"/>
                <w:kern w:val="0"/>
                <w:sz w:val="30"/>
                <w:szCs w:val="30"/>
              </w:rPr>
            </w:pPr>
            <w:r w:rsidRPr="00024EC6">
              <w:rPr>
                <w:rFonts w:ascii="仿宋_GB2312" w:eastAsia="仿宋_GB2312" w:hAnsi="Times New Roman" w:cs="Times New Roman"/>
                <w:color w:val="102401"/>
                <w:kern w:val="0"/>
                <w:sz w:val="32"/>
                <w:szCs w:val="32"/>
              </w:rPr>
              <w:t>当事人：</w:t>
            </w:r>
            <w:r w:rsidRPr="00024EC6">
              <w:rPr>
                <w:rFonts w:ascii="仿宋_GB2312" w:eastAsia="仿宋_GB2312" w:hAnsi="宋体" w:cs="宋体" w:hint="eastAsia"/>
                <w:color w:val="102401"/>
                <w:kern w:val="0"/>
                <w:sz w:val="32"/>
                <w:szCs w:val="32"/>
              </w:rPr>
              <w:t>广东第二师范学院</w:t>
            </w:r>
          </w:p>
          <w:p w:rsidR="00024EC6" w:rsidRPr="00024EC6" w:rsidRDefault="00024EC6" w:rsidP="00024EC6">
            <w:pPr>
              <w:widowControl/>
              <w:spacing w:line="560" w:lineRule="atLeast"/>
              <w:jc w:val="left"/>
              <w:rPr>
                <w:rFonts w:ascii="宋体" w:eastAsia="宋体" w:hAnsi="宋体" w:cs="宋体" w:hint="eastAsia"/>
                <w:color w:val="102401"/>
                <w:kern w:val="0"/>
                <w:sz w:val="30"/>
                <w:szCs w:val="30"/>
              </w:rPr>
            </w:pPr>
            <w:r w:rsidRPr="00024EC6">
              <w:rPr>
                <w:rFonts w:ascii="仿宋_GB2312" w:eastAsia="仿宋_GB2312" w:hAnsi="Times New Roman" w:cs="Times New Roman"/>
                <w:color w:val="102401"/>
                <w:kern w:val="0"/>
                <w:sz w:val="32"/>
                <w:szCs w:val="32"/>
              </w:rPr>
              <w:t>组织机构代码：</w:t>
            </w:r>
            <w:r w:rsidRPr="00024EC6">
              <w:rPr>
                <w:rFonts w:ascii="仿宋_GB2312" w:eastAsia="仿宋_GB2312" w:hAnsi="宋体" w:cs="宋体" w:hint="eastAsia"/>
                <w:color w:val="102401"/>
                <w:kern w:val="0"/>
                <w:sz w:val="32"/>
                <w:szCs w:val="32"/>
              </w:rPr>
              <w:t>45586281-1</w:t>
            </w:r>
          </w:p>
          <w:p w:rsidR="00024EC6" w:rsidRPr="00024EC6" w:rsidRDefault="00024EC6" w:rsidP="00024EC6">
            <w:pPr>
              <w:widowControl/>
              <w:spacing w:line="560" w:lineRule="atLeast"/>
              <w:jc w:val="left"/>
              <w:rPr>
                <w:rFonts w:ascii="宋体" w:eastAsia="宋体" w:hAnsi="宋体" w:cs="宋体" w:hint="eastAsia"/>
                <w:color w:val="102401"/>
                <w:kern w:val="0"/>
                <w:sz w:val="30"/>
                <w:szCs w:val="30"/>
              </w:rPr>
            </w:pPr>
            <w:r w:rsidRPr="00024EC6">
              <w:rPr>
                <w:rFonts w:ascii="仿宋_GB2312" w:eastAsia="仿宋_GB2312" w:hAnsi="Times New Roman" w:cs="Times New Roman"/>
                <w:color w:val="102401"/>
                <w:kern w:val="0"/>
                <w:sz w:val="32"/>
                <w:szCs w:val="32"/>
              </w:rPr>
              <w:t>地</w:t>
            </w:r>
            <w:r w:rsidRPr="00024EC6">
              <w:rPr>
                <w:rFonts w:ascii="Times New Roman" w:eastAsia="宋体" w:hAnsi="Times New Roman" w:cs="Times New Roman"/>
                <w:color w:val="102401"/>
                <w:kern w:val="0"/>
                <w:sz w:val="32"/>
                <w:szCs w:val="32"/>
              </w:rPr>
              <w:t xml:space="preserve">  </w:t>
            </w:r>
            <w:r w:rsidRPr="00024EC6">
              <w:rPr>
                <w:rFonts w:ascii="仿宋_GB2312" w:eastAsia="仿宋_GB2312" w:hAnsi="Times New Roman" w:cs="Times New Roman"/>
                <w:color w:val="102401"/>
                <w:kern w:val="0"/>
                <w:sz w:val="32"/>
                <w:szCs w:val="32"/>
              </w:rPr>
              <w:t>址：</w:t>
            </w:r>
            <w:r w:rsidRPr="00024EC6">
              <w:rPr>
                <w:rFonts w:ascii="仿宋_GB2312" w:eastAsia="仿宋_GB2312" w:hAnsi="宋体" w:cs="宋体" w:hint="eastAsia"/>
                <w:color w:val="102401"/>
                <w:kern w:val="0"/>
                <w:sz w:val="32"/>
                <w:szCs w:val="32"/>
              </w:rPr>
              <w:t>广州市海珠区新港中路351号</w:t>
            </w:r>
          </w:p>
          <w:p w:rsidR="00024EC6" w:rsidRPr="00024EC6" w:rsidRDefault="00024EC6" w:rsidP="00024EC6">
            <w:pPr>
              <w:widowControl/>
              <w:spacing w:line="560" w:lineRule="atLeast"/>
              <w:ind w:firstLine="640"/>
              <w:jc w:val="left"/>
              <w:rPr>
                <w:rFonts w:ascii="宋体" w:eastAsia="宋体" w:hAnsi="宋体" w:cs="宋体" w:hint="eastAsia"/>
                <w:color w:val="102401"/>
                <w:kern w:val="0"/>
                <w:sz w:val="30"/>
                <w:szCs w:val="30"/>
              </w:rPr>
            </w:pPr>
            <w:r w:rsidRPr="00024EC6">
              <w:rPr>
                <w:rFonts w:ascii="仿宋_GB2312" w:eastAsia="仿宋_GB2312" w:hAnsi="宋体" w:cs="宋体" w:hint="eastAsia"/>
                <w:color w:val="102401"/>
                <w:kern w:val="0"/>
                <w:sz w:val="32"/>
                <w:szCs w:val="32"/>
              </w:rPr>
              <w:t>经我局执法监察支队2016年</w:t>
            </w:r>
            <w:r w:rsidRPr="00024EC6">
              <w:rPr>
                <w:rFonts w:ascii="Times New Roman" w:eastAsia="仿宋_GB2312" w:hAnsi="Times New Roman" w:cs="Times New Roman" w:hint="eastAsia"/>
                <w:color w:val="102401"/>
                <w:kern w:val="0"/>
                <w:sz w:val="32"/>
                <w:szCs w:val="32"/>
              </w:rPr>
              <w:t>5</w:t>
            </w:r>
            <w:r w:rsidRPr="00024EC6">
              <w:rPr>
                <w:rFonts w:ascii="仿宋_GB2312" w:eastAsia="仿宋_GB2312" w:hAnsi="宋体" w:cs="宋体" w:hint="eastAsia"/>
                <w:color w:val="102401"/>
                <w:kern w:val="0"/>
                <w:sz w:val="32"/>
                <w:szCs w:val="32"/>
              </w:rPr>
              <w:t>月</w:t>
            </w:r>
            <w:r w:rsidRPr="00024EC6">
              <w:rPr>
                <w:rFonts w:ascii="Times New Roman" w:eastAsia="仿宋_GB2312" w:hAnsi="Times New Roman" w:cs="Times New Roman" w:hint="eastAsia"/>
                <w:color w:val="102401"/>
                <w:kern w:val="0"/>
                <w:sz w:val="32"/>
                <w:szCs w:val="32"/>
              </w:rPr>
              <w:t>19</w:t>
            </w:r>
            <w:r w:rsidRPr="00024EC6">
              <w:rPr>
                <w:rFonts w:ascii="仿宋_GB2312" w:eastAsia="仿宋_GB2312" w:hAnsi="宋体" w:cs="宋体" w:hint="eastAsia"/>
                <w:color w:val="102401"/>
                <w:kern w:val="0"/>
                <w:sz w:val="32"/>
                <w:szCs w:val="32"/>
              </w:rPr>
              <w:t>日、</w:t>
            </w:r>
            <w:r w:rsidRPr="00024EC6">
              <w:rPr>
                <w:rFonts w:ascii="Times New Roman" w:eastAsia="仿宋_GB2312" w:hAnsi="Times New Roman" w:cs="Times New Roman" w:hint="eastAsia"/>
                <w:color w:val="102401"/>
                <w:kern w:val="0"/>
                <w:sz w:val="32"/>
                <w:szCs w:val="32"/>
              </w:rPr>
              <w:t>6</w:t>
            </w:r>
            <w:r w:rsidRPr="00024EC6">
              <w:rPr>
                <w:rFonts w:ascii="仿宋_GB2312" w:eastAsia="仿宋_GB2312" w:hAnsi="宋体" w:cs="宋体" w:hint="eastAsia"/>
                <w:color w:val="102401"/>
                <w:kern w:val="0"/>
                <w:sz w:val="32"/>
                <w:szCs w:val="32"/>
              </w:rPr>
              <w:t>月</w:t>
            </w:r>
            <w:r w:rsidRPr="00024EC6">
              <w:rPr>
                <w:rFonts w:ascii="Times New Roman" w:eastAsia="仿宋_GB2312" w:hAnsi="Times New Roman" w:cs="Times New Roman" w:hint="eastAsia"/>
                <w:color w:val="102401"/>
                <w:kern w:val="0"/>
                <w:sz w:val="32"/>
                <w:szCs w:val="32"/>
              </w:rPr>
              <w:t>12</w:t>
            </w:r>
            <w:r w:rsidRPr="00024EC6">
              <w:rPr>
                <w:rFonts w:ascii="仿宋_GB2312" w:eastAsia="仿宋_GB2312" w:hAnsi="宋体" w:cs="宋体" w:hint="eastAsia"/>
                <w:color w:val="102401"/>
                <w:kern w:val="0"/>
                <w:sz w:val="32"/>
                <w:szCs w:val="32"/>
              </w:rPr>
              <w:t>日调查显示，当事人建设的广东教育学院（现更名为广东第二师范学院）学生宿舍楼建设项目经我局环评批复同意（穗环管影〔</w:t>
            </w:r>
            <w:r w:rsidRPr="00024EC6">
              <w:rPr>
                <w:rFonts w:ascii="Times New Roman" w:eastAsia="仿宋_GB2312" w:hAnsi="Times New Roman" w:cs="Times New Roman" w:hint="eastAsia"/>
                <w:color w:val="102401"/>
                <w:kern w:val="0"/>
                <w:sz w:val="32"/>
                <w:szCs w:val="32"/>
              </w:rPr>
              <w:t>2007</w:t>
            </w:r>
            <w:r w:rsidRPr="00024EC6">
              <w:rPr>
                <w:rFonts w:ascii="仿宋_GB2312" w:eastAsia="仿宋_GB2312" w:hAnsi="宋体" w:cs="宋体" w:hint="eastAsia"/>
                <w:color w:val="102401"/>
                <w:kern w:val="0"/>
                <w:sz w:val="32"/>
                <w:szCs w:val="32"/>
              </w:rPr>
              <w:t>〕</w:t>
            </w:r>
            <w:r w:rsidRPr="00024EC6">
              <w:rPr>
                <w:rFonts w:ascii="Times New Roman" w:eastAsia="仿宋_GB2312" w:hAnsi="Times New Roman" w:cs="Times New Roman" w:hint="eastAsia"/>
                <w:color w:val="102401"/>
                <w:kern w:val="0"/>
                <w:sz w:val="32"/>
                <w:szCs w:val="32"/>
              </w:rPr>
              <w:t>54</w:t>
            </w:r>
            <w:r w:rsidRPr="00024EC6">
              <w:rPr>
                <w:rFonts w:ascii="仿宋_GB2312" w:eastAsia="仿宋_GB2312" w:hAnsi="宋体" w:cs="宋体" w:hint="eastAsia"/>
                <w:color w:val="102401"/>
                <w:kern w:val="0"/>
                <w:sz w:val="32"/>
                <w:szCs w:val="32"/>
              </w:rPr>
              <w:t>号）</w:t>
            </w:r>
            <w:r w:rsidRPr="00024EC6">
              <w:rPr>
                <w:rFonts w:ascii="仿宋_GB2312" w:eastAsia="仿宋_GB2312" w:hAnsi="Times New Roman" w:cs="Times New Roman"/>
                <w:color w:val="102401"/>
                <w:kern w:val="0"/>
                <w:sz w:val="32"/>
                <w:szCs w:val="32"/>
              </w:rPr>
              <w:t>；该项目于</w:t>
            </w:r>
            <w:r w:rsidRPr="00024EC6">
              <w:rPr>
                <w:rFonts w:ascii="Times New Roman" w:eastAsia="宋体" w:hAnsi="Times New Roman" w:cs="Times New Roman"/>
                <w:color w:val="102401"/>
                <w:kern w:val="0"/>
                <w:sz w:val="32"/>
                <w:szCs w:val="32"/>
              </w:rPr>
              <w:t>2007</w:t>
            </w:r>
            <w:r w:rsidRPr="00024EC6">
              <w:rPr>
                <w:rFonts w:ascii="仿宋_GB2312" w:eastAsia="仿宋_GB2312" w:hAnsi="Times New Roman" w:cs="Times New Roman"/>
                <w:color w:val="102401"/>
                <w:kern w:val="0"/>
                <w:sz w:val="32"/>
                <w:szCs w:val="32"/>
              </w:rPr>
              <w:t>年</w:t>
            </w:r>
            <w:r w:rsidRPr="00024EC6">
              <w:rPr>
                <w:rFonts w:ascii="Times New Roman" w:eastAsia="宋体" w:hAnsi="Times New Roman" w:cs="Times New Roman"/>
                <w:color w:val="102401"/>
                <w:kern w:val="0"/>
                <w:sz w:val="32"/>
                <w:szCs w:val="32"/>
              </w:rPr>
              <w:t>11</w:t>
            </w:r>
            <w:r w:rsidRPr="00024EC6">
              <w:rPr>
                <w:rFonts w:ascii="仿宋_GB2312" w:eastAsia="仿宋_GB2312" w:hAnsi="Times New Roman" w:cs="Times New Roman"/>
                <w:color w:val="102401"/>
                <w:kern w:val="0"/>
                <w:sz w:val="32"/>
                <w:szCs w:val="32"/>
              </w:rPr>
              <w:t>月开工建设，</w:t>
            </w:r>
            <w:r w:rsidRPr="00024EC6">
              <w:rPr>
                <w:rFonts w:ascii="Times New Roman" w:eastAsia="宋体" w:hAnsi="Times New Roman" w:cs="Times New Roman"/>
                <w:color w:val="102401"/>
                <w:kern w:val="0"/>
                <w:sz w:val="32"/>
                <w:szCs w:val="32"/>
              </w:rPr>
              <w:t>2010</w:t>
            </w:r>
            <w:r w:rsidRPr="00024EC6">
              <w:rPr>
                <w:rFonts w:ascii="仿宋_GB2312" w:eastAsia="仿宋_GB2312" w:hAnsi="Times New Roman" w:cs="Times New Roman"/>
                <w:color w:val="102401"/>
                <w:kern w:val="0"/>
                <w:sz w:val="32"/>
                <w:szCs w:val="32"/>
              </w:rPr>
              <w:t>年</w:t>
            </w:r>
            <w:r w:rsidRPr="00024EC6">
              <w:rPr>
                <w:rFonts w:ascii="Times New Roman" w:eastAsia="宋体" w:hAnsi="Times New Roman" w:cs="Times New Roman"/>
                <w:color w:val="102401"/>
                <w:kern w:val="0"/>
                <w:sz w:val="32"/>
                <w:szCs w:val="32"/>
              </w:rPr>
              <w:t>8</w:t>
            </w:r>
            <w:r w:rsidRPr="00024EC6">
              <w:rPr>
                <w:rFonts w:ascii="仿宋_GB2312" w:eastAsia="仿宋_GB2312" w:hAnsi="Times New Roman" w:cs="Times New Roman"/>
                <w:color w:val="102401"/>
                <w:kern w:val="0"/>
                <w:sz w:val="32"/>
                <w:szCs w:val="32"/>
              </w:rPr>
              <w:t>月完工，</w:t>
            </w:r>
            <w:r w:rsidRPr="00024EC6">
              <w:rPr>
                <w:rFonts w:ascii="Times New Roman" w:eastAsia="宋体" w:hAnsi="Times New Roman" w:cs="Times New Roman"/>
                <w:color w:val="102401"/>
                <w:kern w:val="0"/>
                <w:sz w:val="32"/>
                <w:szCs w:val="32"/>
              </w:rPr>
              <w:t>2010</w:t>
            </w:r>
            <w:r w:rsidRPr="00024EC6">
              <w:rPr>
                <w:rFonts w:ascii="仿宋_GB2312" w:eastAsia="仿宋_GB2312" w:hAnsi="Times New Roman" w:cs="Times New Roman"/>
                <w:color w:val="102401"/>
                <w:kern w:val="0"/>
                <w:sz w:val="32"/>
                <w:szCs w:val="32"/>
              </w:rPr>
              <w:t>年</w:t>
            </w:r>
            <w:r w:rsidRPr="00024EC6">
              <w:rPr>
                <w:rFonts w:ascii="Times New Roman" w:eastAsia="宋体" w:hAnsi="Times New Roman" w:cs="Times New Roman"/>
                <w:color w:val="102401"/>
                <w:kern w:val="0"/>
                <w:sz w:val="32"/>
                <w:szCs w:val="32"/>
              </w:rPr>
              <w:t>9</w:t>
            </w:r>
            <w:r w:rsidRPr="00024EC6">
              <w:rPr>
                <w:rFonts w:ascii="仿宋_GB2312" w:eastAsia="仿宋_GB2312" w:hAnsi="Times New Roman" w:cs="Times New Roman"/>
                <w:color w:val="102401"/>
                <w:kern w:val="0"/>
                <w:sz w:val="32"/>
                <w:szCs w:val="32"/>
              </w:rPr>
              <w:t>月投入使用至今；该建设项目产生的生活污水接入校园污水管网，并最终排入市政污水管网，风机房、配电房、水泵房等设备采取了减振、隔音降噪等污染防治措施，但未完善项目需配套建设的环境保护设施竣工验收手续。</w:t>
            </w:r>
          </w:p>
          <w:p w:rsidR="00024EC6" w:rsidRPr="00024EC6" w:rsidRDefault="00024EC6" w:rsidP="00024EC6">
            <w:pPr>
              <w:widowControl/>
              <w:spacing w:line="560" w:lineRule="atLeast"/>
              <w:ind w:firstLine="640"/>
              <w:jc w:val="left"/>
              <w:rPr>
                <w:rFonts w:ascii="宋体" w:eastAsia="宋体" w:hAnsi="宋体" w:cs="宋体" w:hint="eastAsia"/>
                <w:color w:val="102401"/>
                <w:kern w:val="0"/>
                <w:sz w:val="30"/>
                <w:szCs w:val="30"/>
              </w:rPr>
            </w:pPr>
            <w:r w:rsidRPr="00024EC6">
              <w:rPr>
                <w:rFonts w:ascii="仿宋_GB2312" w:eastAsia="仿宋_GB2312" w:hAnsi="Times New Roman" w:cs="Times New Roman"/>
                <w:color w:val="102401"/>
                <w:kern w:val="0"/>
                <w:sz w:val="32"/>
                <w:szCs w:val="32"/>
              </w:rPr>
              <w:t>以上事实，有《询问笔录》</w:t>
            </w:r>
            <w:r w:rsidRPr="00024EC6">
              <w:rPr>
                <w:rFonts w:ascii="仿宋_GB2312" w:eastAsia="仿宋_GB2312" w:hAnsi="宋体" w:cs="宋体" w:hint="eastAsia"/>
                <w:color w:val="102401"/>
                <w:kern w:val="0"/>
                <w:sz w:val="32"/>
                <w:szCs w:val="32"/>
              </w:rPr>
              <w:t>、《现场检查笔录》</w:t>
            </w:r>
            <w:r w:rsidRPr="00024EC6">
              <w:rPr>
                <w:rFonts w:ascii="仿宋_GB2312" w:eastAsia="仿宋_GB2312" w:hAnsi="Times New Roman" w:cs="Times New Roman"/>
                <w:color w:val="102401"/>
                <w:kern w:val="0"/>
                <w:sz w:val="32"/>
                <w:szCs w:val="32"/>
              </w:rPr>
              <w:t>等证据为证。</w:t>
            </w:r>
          </w:p>
          <w:p w:rsidR="00024EC6" w:rsidRPr="00024EC6" w:rsidRDefault="00024EC6" w:rsidP="00024EC6">
            <w:pPr>
              <w:widowControl/>
              <w:snapToGrid w:val="0"/>
              <w:spacing w:line="560" w:lineRule="atLeast"/>
              <w:ind w:firstLine="640"/>
              <w:jc w:val="left"/>
              <w:rPr>
                <w:rFonts w:ascii="宋体" w:eastAsia="宋体" w:hAnsi="宋体" w:cs="宋体" w:hint="eastAsia"/>
                <w:color w:val="102401"/>
                <w:kern w:val="0"/>
                <w:sz w:val="30"/>
                <w:szCs w:val="30"/>
              </w:rPr>
            </w:pPr>
            <w:r w:rsidRPr="00024EC6">
              <w:rPr>
                <w:rFonts w:ascii="仿宋_GB2312" w:eastAsia="仿宋_GB2312" w:hAnsi="Times New Roman" w:cs="Times New Roman"/>
                <w:color w:val="102401"/>
                <w:kern w:val="0"/>
                <w:sz w:val="32"/>
                <w:szCs w:val="32"/>
              </w:rPr>
              <w:t>当事人上述行为</w:t>
            </w:r>
            <w:r w:rsidRPr="00024EC6">
              <w:rPr>
                <w:rFonts w:ascii="仿宋_GB2312" w:eastAsia="仿宋_GB2312" w:hAnsi="宋体" w:cs="宋体" w:hint="eastAsia"/>
                <w:color w:val="102401"/>
                <w:kern w:val="0"/>
                <w:sz w:val="32"/>
                <w:szCs w:val="32"/>
              </w:rPr>
              <w:t>违反了《建设项目环境保护管理条例》第二十三条</w:t>
            </w:r>
            <w:r w:rsidRPr="00024EC6">
              <w:rPr>
                <w:rFonts w:ascii="仿宋_GB2312" w:eastAsia="仿宋_GB2312" w:hAnsi="Times New Roman" w:cs="Times New Roman"/>
                <w:color w:val="102401"/>
                <w:kern w:val="0"/>
                <w:sz w:val="32"/>
                <w:szCs w:val="32"/>
              </w:rPr>
              <w:t>的规定。</w:t>
            </w:r>
          </w:p>
          <w:p w:rsidR="00024EC6" w:rsidRPr="00024EC6" w:rsidRDefault="00024EC6" w:rsidP="00024EC6">
            <w:pPr>
              <w:widowControl/>
              <w:spacing w:line="560" w:lineRule="atLeast"/>
              <w:ind w:firstLine="640"/>
              <w:jc w:val="left"/>
              <w:rPr>
                <w:rFonts w:ascii="宋体" w:eastAsia="宋体" w:hAnsi="宋体" w:cs="宋体" w:hint="eastAsia"/>
                <w:color w:val="102401"/>
                <w:kern w:val="0"/>
                <w:sz w:val="30"/>
                <w:szCs w:val="30"/>
              </w:rPr>
            </w:pPr>
            <w:r w:rsidRPr="00024EC6">
              <w:rPr>
                <w:rFonts w:ascii="Times New Roman" w:eastAsia="宋体" w:hAnsi="Times New Roman" w:cs="Times New Roman"/>
                <w:color w:val="102401"/>
                <w:kern w:val="0"/>
                <w:sz w:val="32"/>
                <w:szCs w:val="32"/>
              </w:rPr>
              <w:t>201</w:t>
            </w:r>
            <w:r w:rsidRPr="00024EC6">
              <w:rPr>
                <w:rFonts w:ascii="仿宋_GB2312" w:eastAsia="仿宋_GB2312" w:hAnsi="宋体" w:cs="宋体" w:hint="eastAsia"/>
                <w:color w:val="102401"/>
                <w:kern w:val="0"/>
                <w:sz w:val="32"/>
                <w:szCs w:val="32"/>
              </w:rPr>
              <w:t>6</w:t>
            </w:r>
            <w:r w:rsidRPr="00024EC6">
              <w:rPr>
                <w:rFonts w:ascii="仿宋_GB2312" w:eastAsia="仿宋_GB2312" w:hAnsi="Times New Roman" w:cs="Times New Roman"/>
                <w:color w:val="102401"/>
                <w:kern w:val="0"/>
                <w:sz w:val="32"/>
                <w:szCs w:val="32"/>
              </w:rPr>
              <w:t>年</w:t>
            </w:r>
            <w:r w:rsidRPr="00024EC6">
              <w:rPr>
                <w:rFonts w:ascii="仿宋_GB2312" w:eastAsia="仿宋_GB2312" w:hAnsi="宋体" w:cs="宋体" w:hint="eastAsia"/>
                <w:color w:val="102401"/>
                <w:kern w:val="0"/>
                <w:sz w:val="32"/>
                <w:szCs w:val="32"/>
              </w:rPr>
              <w:t>9</w:t>
            </w:r>
            <w:r w:rsidRPr="00024EC6">
              <w:rPr>
                <w:rFonts w:ascii="仿宋_GB2312" w:eastAsia="仿宋_GB2312" w:hAnsi="Times New Roman" w:cs="Times New Roman"/>
                <w:color w:val="102401"/>
                <w:kern w:val="0"/>
                <w:sz w:val="32"/>
                <w:szCs w:val="32"/>
              </w:rPr>
              <w:t>月</w:t>
            </w:r>
            <w:r w:rsidRPr="00024EC6">
              <w:rPr>
                <w:rFonts w:ascii="仿宋_GB2312" w:eastAsia="仿宋_GB2312" w:hAnsi="宋体" w:cs="宋体" w:hint="eastAsia"/>
                <w:color w:val="102401"/>
                <w:kern w:val="0"/>
                <w:sz w:val="32"/>
                <w:szCs w:val="32"/>
              </w:rPr>
              <w:t>8</w:t>
            </w:r>
            <w:r w:rsidRPr="00024EC6">
              <w:rPr>
                <w:rFonts w:ascii="仿宋_GB2312" w:eastAsia="仿宋_GB2312" w:hAnsi="Times New Roman" w:cs="Times New Roman"/>
                <w:color w:val="102401"/>
                <w:kern w:val="0"/>
                <w:sz w:val="32"/>
                <w:szCs w:val="32"/>
              </w:rPr>
              <w:t>日，我局作出《行政处罚告知书》（穗环法告〔</w:t>
            </w:r>
            <w:r w:rsidRPr="00024EC6">
              <w:rPr>
                <w:rFonts w:ascii="Times New Roman" w:eastAsia="宋体" w:hAnsi="Times New Roman" w:cs="Times New Roman"/>
                <w:color w:val="102401"/>
                <w:kern w:val="0"/>
                <w:sz w:val="32"/>
                <w:szCs w:val="32"/>
              </w:rPr>
              <w:t>201</w:t>
            </w:r>
            <w:r w:rsidRPr="00024EC6">
              <w:rPr>
                <w:rFonts w:ascii="仿宋_GB2312" w:eastAsia="仿宋_GB2312" w:hAnsi="宋体" w:cs="宋体" w:hint="eastAsia"/>
                <w:color w:val="102401"/>
                <w:kern w:val="0"/>
                <w:sz w:val="32"/>
                <w:szCs w:val="32"/>
              </w:rPr>
              <w:t>6</w:t>
            </w:r>
            <w:r w:rsidRPr="00024EC6">
              <w:rPr>
                <w:rFonts w:ascii="仿宋_GB2312" w:eastAsia="仿宋_GB2312" w:hAnsi="Times New Roman" w:cs="Times New Roman"/>
                <w:color w:val="102401"/>
                <w:kern w:val="0"/>
                <w:sz w:val="32"/>
                <w:szCs w:val="32"/>
              </w:rPr>
              <w:t>〕</w:t>
            </w:r>
            <w:r w:rsidRPr="00024EC6">
              <w:rPr>
                <w:rFonts w:ascii="仿宋_GB2312" w:eastAsia="仿宋_GB2312" w:hAnsi="宋体" w:cs="宋体" w:hint="eastAsia"/>
                <w:color w:val="102401"/>
                <w:kern w:val="0"/>
                <w:sz w:val="32"/>
                <w:szCs w:val="32"/>
              </w:rPr>
              <w:t>93</w:t>
            </w:r>
            <w:r w:rsidRPr="00024EC6">
              <w:rPr>
                <w:rFonts w:ascii="仿宋_GB2312" w:eastAsia="仿宋_GB2312" w:hAnsi="Times New Roman" w:cs="Times New Roman"/>
                <w:color w:val="102401"/>
                <w:kern w:val="0"/>
                <w:sz w:val="32"/>
                <w:szCs w:val="32"/>
              </w:rPr>
              <w:t>号），并</w:t>
            </w:r>
            <w:r w:rsidRPr="00024EC6">
              <w:rPr>
                <w:rFonts w:ascii="仿宋_GB2312" w:eastAsia="仿宋_GB2312" w:hAnsi="宋体" w:cs="宋体" w:hint="eastAsia"/>
                <w:color w:val="102401"/>
                <w:kern w:val="0"/>
                <w:sz w:val="32"/>
                <w:szCs w:val="32"/>
              </w:rPr>
              <w:t>于9</w:t>
            </w:r>
            <w:r w:rsidRPr="00024EC6">
              <w:rPr>
                <w:rFonts w:ascii="仿宋_GB2312" w:eastAsia="仿宋_GB2312" w:hAnsi="Times New Roman" w:cs="Times New Roman"/>
                <w:color w:val="102401"/>
                <w:kern w:val="0"/>
                <w:sz w:val="32"/>
                <w:szCs w:val="32"/>
              </w:rPr>
              <w:t>月</w:t>
            </w:r>
            <w:r w:rsidRPr="00024EC6">
              <w:rPr>
                <w:rFonts w:ascii="仿宋_GB2312" w:eastAsia="仿宋_GB2312" w:hAnsi="宋体" w:cs="宋体" w:hint="eastAsia"/>
                <w:color w:val="102401"/>
                <w:kern w:val="0"/>
                <w:sz w:val="32"/>
                <w:szCs w:val="32"/>
              </w:rPr>
              <w:t>13</w:t>
            </w:r>
            <w:r w:rsidRPr="00024EC6">
              <w:rPr>
                <w:rFonts w:ascii="仿宋_GB2312" w:eastAsia="仿宋_GB2312" w:hAnsi="Times New Roman" w:cs="Times New Roman"/>
                <w:color w:val="102401"/>
                <w:kern w:val="0"/>
                <w:sz w:val="32"/>
                <w:szCs w:val="32"/>
              </w:rPr>
              <w:t>日送达当</w:t>
            </w:r>
            <w:r w:rsidRPr="00024EC6">
              <w:rPr>
                <w:rFonts w:ascii="仿宋_GB2312" w:eastAsia="仿宋_GB2312" w:hAnsi="Times New Roman" w:cs="Times New Roman"/>
                <w:color w:val="102401"/>
                <w:kern w:val="0"/>
                <w:sz w:val="32"/>
                <w:szCs w:val="32"/>
              </w:rPr>
              <w:lastRenderedPageBreak/>
              <w:t>事人</w:t>
            </w:r>
            <w:r w:rsidRPr="00024EC6">
              <w:rPr>
                <w:rFonts w:ascii="仿宋_GB2312" w:eastAsia="仿宋_GB2312" w:hAnsi="宋体" w:cs="宋体" w:hint="eastAsia"/>
                <w:color w:val="102401"/>
                <w:kern w:val="0"/>
                <w:sz w:val="32"/>
                <w:szCs w:val="32"/>
              </w:rPr>
              <w:t>。当事人于2016年</w:t>
            </w:r>
            <w:r w:rsidRPr="00024EC6">
              <w:rPr>
                <w:rFonts w:ascii="Times New Roman" w:eastAsia="仿宋_GB2312" w:hAnsi="Times New Roman" w:cs="Times New Roman" w:hint="eastAsia"/>
                <w:color w:val="102401"/>
                <w:kern w:val="0"/>
                <w:sz w:val="32"/>
                <w:szCs w:val="32"/>
              </w:rPr>
              <w:t>9</w:t>
            </w:r>
            <w:r w:rsidRPr="00024EC6">
              <w:rPr>
                <w:rFonts w:ascii="仿宋_GB2312" w:eastAsia="仿宋_GB2312" w:hAnsi="宋体" w:cs="宋体" w:hint="eastAsia"/>
                <w:color w:val="102401"/>
                <w:kern w:val="0"/>
                <w:sz w:val="32"/>
                <w:szCs w:val="32"/>
              </w:rPr>
              <w:t>月</w:t>
            </w:r>
            <w:r w:rsidRPr="00024EC6">
              <w:rPr>
                <w:rFonts w:ascii="Times New Roman" w:eastAsia="仿宋_GB2312" w:hAnsi="Times New Roman" w:cs="Times New Roman" w:hint="eastAsia"/>
                <w:color w:val="102401"/>
                <w:kern w:val="0"/>
                <w:sz w:val="32"/>
                <w:szCs w:val="32"/>
              </w:rPr>
              <w:t>19</w:t>
            </w:r>
            <w:r w:rsidRPr="00024EC6">
              <w:rPr>
                <w:rFonts w:ascii="仿宋_GB2312" w:eastAsia="仿宋_GB2312" w:hAnsi="宋体" w:cs="宋体" w:hint="eastAsia"/>
                <w:color w:val="102401"/>
                <w:kern w:val="0"/>
                <w:sz w:val="32"/>
                <w:szCs w:val="32"/>
              </w:rPr>
              <w:t>日向我局提交书面申辩意见如下：</w:t>
            </w:r>
            <w:r w:rsidRPr="00024EC6">
              <w:rPr>
                <w:rFonts w:ascii="Times New Roman" w:eastAsia="仿宋_GB2312" w:hAnsi="Times New Roman" w:cs="Times New Roman" w:hint="eastAsia"/>
                <w:color w:val="102401"/>
                <w:kern w:val="0"/>
                <w:sz w:val="32"/>
                <w:szCs w:val="32"/>
              </w:rPr>
              <w:t>1</w:t>
            </w:r>
            <w:r w:rsidRPr="00024EC6">
              <w:rPr>
                <w:rFonts w:ascii="仿宋_GB2312" w:eastAsia="仿宋_GB2312" w:hAnsi="宋体" w:cs="宋体" w:hint="eastAsia"/>
                <w:color w:val="102401"/>
                <w:kern w:val="0"/>
                <w:sz w:val="32"/>
                <w:szCs w:val="32"/>
              </w:rPr>
              <w:t>、建设项目已经按照批复的环评文件配套建设了有关</w:t>
            </w:r>
            <w:r w:rsidRPr="00024EC6">
              <w:rPr>
                <w:rFonts w:ascii="仿宋_GB2312" w:eastAsia="仿宋_GB2312" w:hAnsi="Times New Roman" w:cs="Times New Roman"/>
                <w:color w:val="102401"/>
                <w:kern w:val="0"/>
                <w:sz w:val="32"/>
                <w:szCs w:val="32"/>
              </w:rPr>
              <w:t>环境保护设施</w:t>
            </w:r>
            <w:r w:rsidRPr="00024EC6">
              <w:rPr>
                <w:rFonts w:ascii="仿宋_GB2312" w:eastAsia="仿宋_GB2312" w:hAnsi="宋体" w:cs="宋体" w:hint="eastAsia"/>
                <w:color w:val="102401"/>
                <w:kern w:val="0"/>
                <w:sz w:val="32"/>
                <w:szCs w:val="32"/>
              </w:rPr>
              <w:t>，并取得了排污口规范化登记回执；2、建设项目在建成后积极办理环境保护设施竣工验收手续，但是由于客观原因无法取得规划验收文件，因此无法申请环保竣工验收；</w:t>
            </w:r>
            <w:r w:rsidRPr="00024EC6">
              <w:rPr>
                <w:rFonts w:ascii="Times New Roman" w:eastAsia="仿宋_GB2312" w:hAnsi="Times New Roman" w:cs="Times New Roman" w:hint="eastAsia"/>
                <w:color w:val="102401"/>
                <w:kern w:val="0"/>
                <w:sz w:val="32"/>
                <w:szCs w:val="32"/>
              </w:rPr>
              <w:t>3</w:t>
            </w:r>
            <w:r w:rsidRPr="00024EC6">
              <w:rPr>
                <w:rFonts w:ascii="仿宋_GB2312" w:eastAsia="仿宋_GB2312" w:hAnsi="宋体" w:cs="宋体" w:hint="eastAsia"/>
                <w:color w:val="102401"/>
                <w:kern w:val="0"/>
                <w:sz w:val="32"/>
                <w:szCs w:val="32"/>
              </w:rPr>
              <w:t>、排水证由于历史原因和有关环保政策调整而尚未办理；</w:t>
            </w:r>
            <w:r w:rsidRPr="00024EC6">
              <w:rPr>
                <w:rFonts w:ascii="Times New Roman" w:eastAsia="仿宋_GB2312" w:hAnsi="Times New Roman" w:cs="Times New Roman" w:hint="eastAsia"/>
                <w:color w:val="102401"/>
                <w:kern w:val="0"/>
                <w:sz w:val="32"/>
                <w:szCs w:val="32"/>
              </w:rPr>
              <w:t>4</w:t>
            </w:r>
            <w:r w:rsidRPr="00024EC6">
              <w:rPr>
                <w:rFonts w:ascii="仿宋_GB2312" w:eastAsia="仿宋_GB2312" w:hAnsi="宋体" w:cs="宋体" w:hint="eastAsia"/>
                <w:color w:val="102401"/>
                <w:kern w:val="0"/>
                <w:sz w:val="32"/>
                <w:szCs w:val="32"/>
              </w:rPr>
              <w:t>、建设项目无法停止使用，否则将无法安排</w:t>
            </w:r>
            <w:r w:rsidRPr="00024EC6">
              <w:rPr>
                <w:rFonts w:ascii="Times New Roman" w:eastAsia="仿宋_GB2312" w:hAnsi="Times New Roman" w:cs="Times New Roman" w:hint="eastAsia"/>
                <w:color w:val="102401"/>
                <w:kern w:val="0"/>
                <w:sz w:val="32"/>
                <w:szCs w:val="32"/>
              </w:rPr>
              <w:t>3000</w:t>
            </w:r>
            <w:r w:rsidRPr="00024EC6">
              <w:rPr>
                <w:rFonts w:ascii="仿宋_GB2312" w:eastAsia="仿宋_GB2312" w:hAnsi="宋体" w:cs="宋体" w:hint="eastAsia"/>
                <w:color w:val="102401"/>
                <w:kern w:val="0"/>
                <w:sz w:val="32"/>
                <w:szCs w:val="32"/>
              </w:rPr>
              <w:t>多学生住宿，并可能影响社会稳定。经审理，我局认为当事人未验先投的违法事实清楚，但考虑到当事人已经按照批复的环评文件配套建设了有关</w:t>
            </w:r>
            <w:r w:rsidRPr="00024EC6">
              <w:rPr>
                <w:rFonts w:ascii="仿宋_GB2312" w:eastAsia="仿宋_GB2312" w:hAnsi="Times New Roman" w:cs="Times New Roman"/>
                <w:color w:val="102401"/>
                <w:kern w:val="0"/>
                <w:sz w:val="32"/>
                <w:szCs w:val="32"/>
              </w:rPr>
              <w:t>环境保护设施</w:t>
            </w:r>
            <w:r w:rsidRPr="00024EC6">
              <w:rPr>
                <w:rFonts w:ascii="仿宋_GB2312" w:eastAsia="仿宋_GB2312" w:hAnsi="宋体" w:cs="宋体" w:hint="eastAsia"/>
                <w:color w:val="102401"/>
                <w:kern w:val="0"/>
                <w:sz w:val="32"/>
                <w:szCs w:val="32"/>
              </w:rPr>
              <w:t>，积极办理环境保护设施竣工验收手续并取得了排污口规范化登记回执，且未造成环境损害后果，可酌情从轻处罚。</w:t>
            </w:r>
            <w:r w:rsidRPr="00024EC6">
              <w:rPr>
                <w:rFonts w:ascii="仿宋_GB2312" w:eastAsia="仿宋_GB2312" w:hAnsi="Times New Roman" w:cs="Times New Roman"/>
                <w:color w:val="102401"/>
                <w:kern w:val="0"/>
                <w:sz w:val="32"/>
                <w:szCs w:val="32"/>
              </w:rPr>
              <w:t>现本案经我局审查结束。</w:t>
            </w:r>
          </w:p>
          <w:p w:rsidR="00024EC6" w:rsidRPr="00024EC6" w:rsidRDefault="00024EC6" w:rsidP="00024EC6">
            <w:pPr>
              <w:widowControl/>
              <w:spacing w:line="560" w:lineRule="atLeast"/>
              <w:ind w:firstLine="640"/>
              <w:jc w:val="left"/>
              <w:rPr>
                <w:rFonts w:ascii="宋体" w:eastAsia="宋体" w:hAnsi="宋体" w:cs="宋体" w:hint="eastAsia"/>
                <w:color w:val="102401"/>
                <w:kern w:val="0"/>
                <w:sz w:val="30"/>
                <w:szCs w:val="30"/>
              </w:rPr>
            </w:pPr>
            <w:r w:rsidRPr="00024EC6">
              <w:rPr>
                <w:rFonts w:ascii="仿宋_GB2312" w:eastAsia="仿宋_GB2312" w:hAnsi="Times New Roman" w:cs="Times New Roman"/>
                <w:color w:val="102401"/>
                <w:kern w:val="0"/>
                <w:sz w:val="32"/>
                <w:szCs w:val="32"/>
              </w:rPr>
              <w:t>我局依据</w:t>
            </w:r>
            <w:r w:rsidRPr="00024EC6">
              <w:rPr>
                <w:rFonts w:ascii="仿宋_GB2312" w:eastAsia="仿宋_GB2312" w:hAnsi="宋体" w:cs="宋体" w:hint="eastAsia"/>
                <w:color w:val="102401"/>
                <w:kern w:val="0"/>
                <w:sz w:val="32"/>
                <w:szCs w:val="32"/>
              </w:rPr>
              <w:t>《中华人民共和国行政处罚法》第二十三条、《建设项目环境保护管理条例》第二十八条及《广州市环境保护局规范行政处罚自由裁量权规定》附件《环境违法行为行政处罚自由裁量适用标准》第8（</w:t>
            </w:r>
            <w:r w:rsidRPr="00024EC6">
              <w:rPr>
                <w:rFonts w:ascii="Times New Roman" w:eastAsia="仿宋_GB2312" w:hAnsi="Times New Roman" w:cs="Times New Roman" w:hint="eastAsia"/>
                <w:color w:val="102401"/>
                <w:kern w:val="0"/>
                <w:sz w:val="32"/>
                <w:szCs w:val="32"/>
              </w:rPr>
              <w:t>2</w:t>
            </w:r>
            <w:r w:rsidRPr="00024EC6">
              <w:rPr>
                <w:rFonts w:ascii="仿宋_GB2312" w:eastAsia="仿宋_GB2312" w:hAnsi="宋体" w:cs="宋体" w:hint="eastAsia"/>
                <w:color w:val="102401"/>
                <w:kern w:val="0"/>
                <w:sz w:val="32"/>
                <w:szCs w:val="32"/>
              </w:rPr>
              <w:t>）（</w:t>
            </w:r>
            <w:r w:rsidRPr="00024EC6">
              <w:rPr>
                <w:rFonts w:ascii="Times New Roman" w:eastAsia="仿宋_GB2312" w:hAnsi="Times New Roman" w:cs="Times New Roman" w:hint="eastAsia"/>
                <w:color w:val="102401"/>
                <w:kern w:val="0"/>
                <w:sz w:val="32"/>
                <w:szCs w:val="32"/>
              </w:rPr>
              <w:t>A</w:t>
            </w:r>
            <w:r w:rsidRPr="00024EC6">
              <w:rPr>
                <w:rFonts w:ascii="仿宋_GB2312" w:eastAsia="仿宋_GB2312" w:hAnsi="宋体" w:cs="宋体" w:hint="eastAsia"/>
                <w:color w:val="102401"/>
                <w:kern w:val="0"/>
                <w:sz w:val="32"/>
                <w:szCs w:val="32"/>
              </w:rPr>
              <w:t>）（</w:t>
            </w:r>
            <w:r w:rsidRPr="00024EC6">
              <w:rPr>
                <w:rFonts w:ascii="Times New Roman" w:eastAsia="仿宋_GB2312" w:hAnsi="Times New Roman" w:cs="Times New Roman" w:hint="eastAsia"/>
                <w:color w:val="102401"/>
                <w:kern w:val="0"/>
                <w:sz w:val="32"/>
                <w:szCs w:val="32"/>
              </w:rPr>
              <w:t>c</w:t>
            </w:r>
            <w:r w:rsidRPr="00024EC6">
              <w:rPr>
                <w:rFonts w:ascii="仿宋_GB2312" w:eastAsia="仿宋_GB2312" w:hAnsi="宋体" w:cs="宋体" w:hint="eastAsia"/>
                <w:color w:val="102401"/>
                <w:kern w:val="0"/>
                <w:sz w:val="32"/>
                <w:szCs w:val="32"/>
              </w:rPr>
              <w:t>）</w:t>
            </w:r>
            <w:r w:rsidRPr="00024EC6">
              <w:rPr>
                <w:rFonts w:ascii="仿宋_GB2312" w:eastAsia="仿宋_GB2312" w:hAnsi="Times New Roman" w:cs="Times New Roman"/>
                <w:color w:val="102401"/>
                <w:kern w:val="0"/>
                <w:sz w:val="32"/>
                <w:szCs w:val="32"/>
              </w:rPr>
              <w:t>的规定，责</w:t>
            </w:r>
            <w:r w:rsidRPr="00024EC6">
              <w:rPr>
                <w:rFonts w:ascii="仿宋_GB2312" w:eastAsia="仿宋_GB2312" w:hAnsi="宋体" w:cs="宋体" w:hint="eastAsia"/>
                <w:color w:val="102401"/>
                <w:kern w:val="0"/>
                <w:sz w:val="32"/>
                <w:szCs w:val="32"/>
              </w:rPr>
              <w:t>令当事人</w:t>
            </w:r>
            <w:r w:rsidRPr="00024EC6">
              <w:rPr>
                <w:rFonts w:ascii="仿宋_GB2312" w:eastAsia="仿宋_GB2312" w:hAnsi="Times New Roman" w:cs="Times New Roman"/>
                <w:color w:val="102401"/>
                <w:kern w:val="0"/>
                <w:sz w:val="32"/>
                <w:szCs w:val="32"/>
              </w:rPr>
              <w:t>立即</w:t>
            </w:r>
            <w:r w:rsidRPr="00024EC6">
              <w:rPr>
                <w:rFonts w:ascii="仿宋_GB2312" w:eastAsia="仿宋_GB2312" w:hAnsi="宋体" w:cs="宋体" w:hint="eastAsia"/>
                <w:color w:val="102401"/>
                <w:kern w:val="0"/>
                <w:sz w:val="32"/>
                <w:szCs w:val="32"/>
              </w:rPr>
              <w:t>改正违法行为</w:t>
            </w:r>
            <w:r w:rsidRPr="00024EC6">
              <w:rPr>
                <w:rFonts w:ascii="仿宋_GB2312" w:eastAsia="仿宋_GB2312" w:hAnsi="Times New Roman" w:cs="Times New Roman"/>
                <w:color w:val="102401"/>
                <w:kern w:val="0"/>
                <w:sz w:val="32"/>
                <w:szCs w:val="32"/>
              </w:rPr>
              <w:t>，</w:t>
            </w:r>
            <w:r w:rsidRPr="00024EC6">
              <w:rPr>
                <w:rFonts w:ascii="仿宋_GB2312" w:eastAsia="仿宋_GB2312" w:hAnsi="宋体" w:cs="宋体" w:hint="eastAsia"/>
                <w:color w:val="102401"/>
                <w:kern w:val="0"/>
                <w:sz w:val="32"/>
                <w:szCs w:val="32"/>
              </w:rPr>
              <w:t>完善项目</w:t>
            </w:r>
            <w:r w:rsidRPr="00024EC6">
              <w:rPr>
                <w:rFonts w:ascii="仿宋_GB2312" w:eastAsia="仿宋_GB2312" w:hAnsi="Times New Roman" w:cs="Times New Roman"/>
                <w:color w:val="102401"/>
                <w:kern w:val="0"/>
                <w:sz w:val="32"/>
                <w:szCs w:val="32"/>
              </w:rPr>
              <w:t>环境保护设施竣工验收手续</w:t>
            </w:r>
            <w:r w:rsidRPr="00024EC6">
              <w:rPr>
                <w:rFonts w:ascii="仿宋_GB2312" w:eastAsia="仿宋_GB2312" w:hAnsi="宋体" w:cs="宋体" w:hint="eastAsia"/>
                <w:color w:val="102401"/>
                <w:kern w:val="0"/>
                <w:sz w:val="32"/>
                <w:szCs w:val="32"/>
              </w:rPr>
              <w:t>，</w:t>
            </w:r>
            <w:r w:rsidRPr="00024EC6">
              <w:rPr>
                <w:rFonts w:ascii="仿宋_GB2312" w:eastAsia="仿宋_GB2312" w:hAnsi="Times New Roman" w:cs="Times New Roman"/>
                <w:color w:val="102401"/>
                <w:kern w:val="0"/>
                <w:sz w:val="32"/>
                <w:szCs w:val="32"/>
              </w:rPr>
              <w:t>并作出处罚如下：</w:t>
            </w:r>
          </w:p>
          <w:p w:rsidR="00024EC6" w:rsidRPr="00024EC6" w:rsidRDefault="00024EC6" w:rsidP="00024EC6">
            <w:pPr>
              <w:widowControl/>
              <w:spacing w:line="560" w:lineRule="atLeast"/>
              <w:ind w:firstLine="640"/>
              <w:jc w:val="left"/>
              <w:rPr>
                <w:rFonts w:ascii="宋体" w:eastAsia="宋体" w:hAnsi="宋体" w:cs="宋体" w:hint="eastAsia"/>
                <w:color w:val="102401"/>
                <w:kern w:val="0"/>
                <w:sz w:val="30"/>
                <w:szCs w:val="30"/>
              </w:rPr>
            </w:pPr>
            <w:r w:rsidRPr="00024EC6">
              <w:rPr>
                <w:rFonts w:ascii="仿宋_GB2312" w:eastAsia="仿宋_GB2312" w:hAnsi="Times New Roman" w:cs="Times New Roman"/>
                <w:color w:val="102401"/>
                <w:kern w:val="0"/>
                <w:sz w:val="32"/>
                <w:szCs w:val="32"/>
              </w:rPr>
              <w:t>罚款</w:t>
            </w:r>
            <w:r w:rsidRPr="00024EC6">
              <w:rPr>
                <w:rFonts w:ascii="仿宋_GB2312" w:eastAsia="仿宋_GB2312" w:hAnsi="宋体" w:cs="宋体" w:hint="eastAsia"/>
                <w:color w:val="102401"/>
                <w:kern w:val="0"/>
                <w:sz w:val="32"/>
                <w:szCs w:val="32"/>
              </w:rPr>
              <w:t>2万</w:t>
            </w:r>
            <w:r w:rsidRPr="00024EC6">
              <w:rPr>
                <w:rFonts w:ascii="仿宋_GB2312" w:eastAsia="仿宋_GB2312" w:hAnsi="Times New Roman" w:cs="Times New Roman"/>
                <w:color w:val="102401"/>
                <w:kern w:val="0"/>
                <w:sz w:val="32"/>
                <w:szCs w:val="32"/>
              </w:rPr>
              <w:t>元。</w:t>
            </w:r>
          </w:p>
          <w:p w:rsidR="00024EC6" w:rsidRPr="00024EC6" w:rsidRDefault="00024EC6" w:rsidP="00024EC6">
            <w:pPr>
              <w:widowControl/>
              <w:spacing w:line="560" w:lineRule="atLeast"/>
              <w:ind w:firstLine="640"/>
              <w:jc w:val="left"/>
              <w:rPr>
                <w:rFonts w:ascii="宋体" w:eastAsia="宋体" w:hAnsi="宋体" w:cs="宋体" w:hint="eastAsia"/>
                <w:color w:val="102401"/>
                <w:kern w:val="0"/>
                <w:sz w:val="30"/>
                <w:szCs w:val="30"/>
              </w:rPr>
            </w:pPr>
            <w:r w:rsidRPr="00024EC6">
              <w:rPr>
                <w:rFonts w:ascii="仿宋_GB2312" w:eastAsia="仿宋_GB2312" w:hAnsi="Times New Roman" w:cs="Times New Roman"/>
                <w:color w:val="102401"/>
                <w:kern w:val="0"/>
                <w:sz w:val="32"/>
                <w:szCs w:val="32"/>
              </w:rPr>
              <w:lastRenderedPageBreak/>
              <w:t>限当事人在收到本处罚决定书之日起</w:t>
            </w:r>
            <w:r w:rsidRPr="00024EC6">
              <w:rPr>
                <w:rFonts w:ascii="Times New Roman" w:eastAsia="宋体" w:hAnsi="Times New Roman" w:cs="Times New Roman"/>
                <w:color w:val="102401"/>
                <w:kern w:val="0"/>
                <w:sz w:val="32"/>
                <w:szCs w:val="32"/>
              </w:rPr>
              <w:t>15</w:t>
            </w:r>
            <w:r w:rsidRPr="00024EC6">
              <w:rPr>
                <w:rFonts w:ascii="仿宋_GB2312" w:eastAsia="仿宋_GB2312" w:hAnsi="Times New Roman" w:cs="Times New Roman"/>
                <w:color w:val="102401"/>
                <w:kern w:val="0"/>
                <w:sz w:val="32"/>
                <w:szCs w:val="32"/>
              </w:rPr>
              <w:t>日内，按照《广州市非税收入缴款通知书》的要求，将上述罚款缴到非税收入代收银行（工商银行、建设银行、广州银行、广州农村商业银行、中国银行、农业银行、邮政储蓄银行、交通银行、光大银行、中信银行、广发银行、浦发银行、华夏银行），收入项目编码：</w:t>
            </w:r>
            <w:r w:rsidRPr="00024EC6">
              <w:rPr>
                <w:rFonts w:ascii="Times New Roman" w:eastAsia="宋体" w:hAnsi="Times New Roman" w:cs="Times New Roman"/>
                <w:color w:val="102401"/>
                <w:kern w:val="0"/>
                <w:sz w:val="32"/>
                <w:szCs w:val="32"/>
              </w:rPr>
              <w:t>3124</w:t>
            </w:r>
            <w:r w:rsidRPr="00024EC6">
              <w:rPr>
                <w:rFonts w:ascii="仿宋_GB2312" w:eastAsia="仿宋_GB2312" w:hAnsi="Times New Roman" w:cs="Times New Roman"/>
                <w:color w:val="102401"/>
                <w:kern w:val="0"/>
                <w:sz w:val="32"/>
                <w:szCs w:val="32"/>
              </w:rPr>
              <w:t>。</w:t>
            </w:r>
          </w:p>
          <w:p w:rsidR="00024EC6" w:rsidRPr="00024EC6" w:rsidRDefault="00024EC6" w:rsidP="00024EC6">
            <w:pPr>
              <w:widowControl/>
              <w:spacing w:line="560" w:lineRule="atLeast"/>
              <w:ind w:firstLine="640"/>
              <w:jc w:val="left"/>
              <w:rPr>
                <w:rFonts w:ascii="宋体" w:eastAsia="宋体" w:hAnsi="宋体" w:cs="宋体" w:hint="eastAsia"/>
                <w:color w:val="102401"/>
                <w:kern w:val="0"/>
                <w:sz w:val="30"/>
                <w:szCs w:val="30"/>
              </w:rPr>
            </w:pPr>
            <w:r w:rsidRPr="00024EC6">
              <w:rPr>
                <w:rFonts w:ascii="仿宋_GB2312" w:eastAsia="仿宋_GB2312" w:hAnsi="Times New Roman" w:cs="Times New Roman"/>
                <w:color w:val="102401"/>
                <w:kern w:val="0"/>
                <w:sz w:val="32"/>
                <w:szCs w:val="32"/>
              </w:rPr>
              <w:t>如不服上述行政处罚决定，可在接到本处罚决定书之日起</w:t>
            </w:r>
            <w:r w:rsidRPr="00024EC6">
              <w:rPr>
                <w:rFonts w:ascii="Times New Roman" w:eastAsia="宋体" w:hAnsi="Times New Roman" w:cs="Times New Roman"/>
                <w:color w:val="102401"/>
                <w:kern w:val="0"/>
                <w:sz w:val="32"/>
                <w:szCs w:val="32"/>
              </w:rPr>
              <w:t>60</w:t>
            </w:r>
            <w:r w:rsidRPr="00024EC6">
              <w:rPr>
                <w:rFonts w:ascii="仿宋_GB2312" w:eastAsia="仿宋_GB2312" w:hAnsi="Times New Roman" w:cs="Times New Roman"/>
                <w:color w:val="102401"/>
                <w:kern w:val="0"/>
                <w:sz w:val="32"/>
                <w:szCs w:val="32"/>
              </w:rPr>
              <w:t>日内，向广州市人民政府或广东省环境保护厅提出行政复议申请，或在</w:t>
            </w:r>
            <w:r w:rsidRPr="00024EC6">
              <w:rPr>
                <w:rFonts w:ascii="仿宋_GB2312" w:eastAsia="仿宋_GB2312" w:hAnsi="宋体" w:cs="宋体" w:hint="eastAsia"/>
                <w:color w:val="102401"/>
                <w:kern w:val="0"/>
                <w:sz w:val="32"/>
                <w:szCs w:val="32"/>
              </w:rPr>
              <w:t>六个月</w:t>
            </w:r>
            <w:r w:rsidRPr="00024EC6">
              <w:rPr>
                <w:rFonts w:ascii="仿宋_GB2312" w:eastAsia="仿宋_GB2312" w:hAnsi="Times New Roman" w:cs="Times New Roman"/>
                <w:color w:val="102401"/>
                <w:kern w:val="0"/>
                <w:sz w:val="32"/>
                <w:szCs w:val="32"/>
              </w:rPr>
              <w:t>内直接向</w:t>
            </w:r>
            <w:r w:rsidRPr="00024EC6">
              <w:rPr>
                <w:rFonts w:ascii="仿宋_GB2312" w:eastAsia="仿宋_GB2312" w:hAnsi="宋体" w:cs="宋体" w:hint="eastAsia"/>
                <w:color w:val="102401"/>
                <w:kern w:val="0"/>
                <w:sz w:val="32"/>
                <w:szCs w:val="32"/>
              </w:rPr>
              <w:t>有管辖权的</w:t>
            </w:r>
            <w:r w:rsidRPr="00024EC6">
              <w:rPr>
                <w:rFonts w:ascii="仿宋_GB2312" w:eastAsia="仿宋_GB2312" w:hAnsi="Times New Roman" w:cs="Times New Roman"/>
                <w:color w:val="102401"/>
                <w:kern w:val="0"/>
                <w:sz w:val="32"/>
                <w:szCs w:val="32"/>
              </w:rPr>
              <w:t>人民法院提起行政诉讼。行政复议、行政诉讼期间内，不得停止本决定的履行。</w:t>
            </w:r>
          </w:p>
          <w:p w:rsidR="00024EC6" w:rsidRPr="00024EC6" w:rsidRDefault="00024EC6" w:rsidP="00024EC6">
            <w:pPr>
              <w:widowControl/>
              <w:spacing w:line="560" w:lineRule="atLeast"/>
              <w:ind w:firstLine="640"/>
              <w:jc w:val="left"/>
              <w:rPr>
                <w:rFonts w:ascii="宋体" w:eastAsia="宋体" w:hAnsi="宋体" w:cs="宋体" w:hint="eastAsia"/>
                <w:color w:val="102401"/>
                <w:kern w:val="0"/>
                <w:sz w:val="30"/>
                <w:szCs w:val="30"/>
              </w:rPr>
            </w:pPr>
            <w:r w:rsidRPr="00024EC6">
              <w:rPr>
                <w:rFonts w:ascii="仿宋_GB2312" w:eastAsia="仿宋_GB2312" w:hAnsi="Times New Roman" w:cs="Times New Roman"/>
                <w:color w:val="102401"/>
                <w:kern w:val="0"/>
                <w:sz w:val="32"/>
                <w:szCs w:val="32"/>
              </w:rPr>
              <w:t>逾期不履行本处罚决定，我局将申请人民法院强制执行，并按罚款额每日加处百分之三罚款。</w:t>
            </w:r>
            <w:r w:rsidRPr="00024EC6">
              <w:rPr>
                <w:rFonts w:ascii="Times New Roman" w:eastAsia="宋体" w:hAnsi="Times New Roman" w:cs="Times New Roman"/>
                <w:color w:val="102401"/>
                <w:kern w:val="0"/>
                <w:sz w:val="32"/>
                <w:szCs w:val="32"/>
              </w:rPr>
              <w:t xml:space="preserve"> </w:t>
            </w:r>
          </w:p>
          <w:p w:rsidR="00024EC6" w:rsidRPr="00024EC6" w:rsidRDefault="00024EC6" w:rsidP="00024EC6">
            <w:pPr>
              <w:widowControl/>
              <w:spacing w:line="560" w:lineRule="atLeast"/>
              <w:ind w:firstLine="640"/>
              <w:jc w:val="left"/>
              <w:rPr>
                <w:rFonts w:ascii="宋体" w:eastAsia="宋体" w:hAnsi="宋体" w:cs="宋体" w:hint="eastAsia"/>
                <w:color w:val="102401"/>
                <w:kern w:val="0"/>
                <w:sz w:val="30"/>
                <w:szCs w:val="30"/>
              </w:rPr>
            </w:pPr>
            <w:r w:rsidRPr="00024EC6">
              <w:rPr>
                <w:rFonts w:ascii="宋体" w:eastAsia="宋体" w:hAnsi="宋体" w:cs="宋体" w:hint="eastAsia"/>
                <w:color w:val="102401"/>
                <w:kern w:val="0"/>
                <w:sz w:val="30"/>
                <w:szCs w:val="30"/>
              </w:rPr>
              <w:t> </w:t>
            </w:r>
          </w:p>
          <w:p w:rsidR="00024EC6" w:rsidRPr="00024EC6" w:rsidRDefault="00024EC6" w:rsidP="00024EC6">
            <w:pPr>
              <w:widowControl/>
              <w:spacing w:line="560" w:lineRule="atLeast"/>
              <w:ind w:firstLine="640"/>
              <w:jc w:val="left"/>
              <w:rPr>
                <w:rFonts w:ascii="宋体" w:eastAsia="宋体" w:hAnsi="宋体" w:cs="宋体" w:hint="eastAsia"/>
                <w:color w:val="102401"/>
                <w:kern w:val="0"/>
                <w:sz w:val="30"/>
                <w:szCs w:val="30"/>
              </w:rPr>
            </w:pPr>
            <w:r w:rsidRPr="00024EC6">
              <w:rPr>
                <w:rFonts w:ascii="宋体" w:eastAsia="宋体" w:hAnsi="宋体" w:cs="宋体" w:hint="eastAsia"/>
                <w:color w:val="102401"/>
                <w:kern w:val="0"/>
                <w:sz w:val="30"/>
                <w:szCs w:val="30"/>
              </w:rPr>
              <w:t> </w:t>
            </w:r>
          </w:p>
          <w:p w:rsidR="00024EC6" w:rsidRPr="00024EC6" w:rsidRDefault="00024EC6" w:rsidP="00024EC6">
            <w:pPr>
              <w:widowControl/>
              <w:snapToGrid w:val="0"/>
              <w:spacing w:line="560" w:lineRule="atLeast"/>
              <w:ind w:right="968"/>
              <w:jc w:val="right"/>
              <w:rPr>
                <w:rFonts w:ascii="宋体" w:eastAsia="宋体" w:hAnsi="宋体" w:cs="宋体" w:hint="eastAsia"/>
                <w:color w:val="102401"/>
                <w:kern w:val="0"/>
                <w:sz w:val="30"/>
                <w:szCs w:val="30"/>
              </w:rPr>
            </w:pPr>
            <w:r w:rsidRPr="00024EC6">
              <w:rPr>
                <w:rFonts w:ascii="仿宋_GB2312" w:eastAsia="仿宋_GB2312" w:hAnsi="宋体" w:cs="宋体" w:hint="eastAsia"/>
                <w:color w:val="102401"/>
                <w:kern w:val="0"/>
                <w:sz w:val="32"/>
                <w:szCs w:val="32"/>
              </w:rPr>
              <w:t>广州市环境保护局</w:t>
            </w:r>
          </w:p>
          <w:p w:rsidR="00024EC6" w:rsidRPr="00024EC6" w:rsidRDefault="00024EC6" w:rsidP="00024EC6">
            <w:pPr>
              <w:widowControl/>
              <w:snapToGrid w:val="0"/>
              <w:spacing w:line="560" w:lineRule="atLeast"/>
              <w:ind w:right="968"/>
              <w:jc w:val="right"/>
              <w:rPr>
                <w:rFonts w:ascii="宋体" w:eastAsia="宋体" w:hAnsi="宋体" w:cs="宋体" w:hint="eastAsia"/>
                <w:color w:val="102401"/>
                <w:kern w:val="0"/>
                <w:sz w:val="30"/>
                <w:szCs w:val="30"/>
              </w:rPr>
            </w:pPr>
            <w:r w:rsidRPr="00024EC6">
              <w:rPr>
                <w:rFonts w:ascii="仿宋_GB2312" w:eastAsia="仿宋_GB2312" w:hAnsi="宋体" w:cs="宋体" w:hint="eastAsia"/>
                <w:color w:val="102401"/>
                <w:kern w:val="0"/>
                <w:sz w:val="32"/>
                <w:szCs w:val="32"/>
              </w:rPr>
              <w:t>2016年</w:t>
            </w:r>
            <w:r w:rsidRPr="00024EC6">
              <w:rPr>
                <w:rFonts w:ascii="Times New Roman" w:eastAsia="仿宋_GB2312" w:hAnsi="Times New Roman" w:cs="Times New Roman" w:hint="eastAsia"/>
                <w:color w:val="102401"/>
                <w:kern w:val="0"/>
                <w:sz w:val="32"/>
                <w:szCs w:val="32"/>
              </w:rPr>
              <w:t>11</w:t>
            </w:r>
            <w:r w:rsidRPr="00024EC6">
              <w:rPr>
                <w:rFonts w:ascii="仿宋_GB2312" w:eastAsia="仿宋_GB2312" w:hAnsi="宋体" w:cs="宋体" w:hint="eastAsia"/>
                <w:color w:val="102401"/>
                <w:kern w:val="0"/>
                <w:sz w:val="32"/>
                <w:szCs w:val="32"/>
              </w:rPr>
              <w:t>月</w:t>
            </w:r>
            <w:r w:rsidRPr="00024EC6">
              <w:rPr>
                <w:rFonts w:ascii="Times New Roman" w:eastAsia="仿宋_GB2312" w:hAnsi="Times New Roman" w:cs="Times New Roman" w:hint="eastAsia"/>
                <w:color w:val="102401"/>
                <w:kern w:val="0"/>
                <w:sz w:val="32"/>
                <w:szCs w:val="32"/>
              </w:rPr>
              <w:t>14</w:t>
            </w:r>
            <w:r w:rsidRPr="00024EC6">
              <w:rPr>
                <w:rFonts w:ascii="仿宋_GB2312" w:eastAsia="仿宋_GB2312" w:hAnsi="宋体" w:cs="宋体" w:hint="eastAsia"/>
                <w:color w:val="102401"/>
                <w:kern w:val="0"/>
                <w:sz w:val="32"/>
                <w:szCs w:val="32"/>
              </w:rPr>
              <w:t>日</w:t>
            </w:r>
          </w:p>
          <w:p w:rsidR="00024EC6" w:rsidRPr="00024EC6" w:rsidRDefault="00024EC6" w:rsidP="00024EC6">
            <w:pPr>
              <w:widowControl/>
              <w:spacing w:line="560" w:lineRule="atLeast"/>
              <w:jc w:val="left"/>
              <w:rPr>
                <w:rFonts w:ascii="宋体" w:eastAsia="宋体" w:hAnsi="宋体" w:cs="宋体" w:hint="eastAsia"/>
                <w:color w:val="102401"/>
                <w:kern w:val="0"/>
                <w:sz w:val="30"/>
                <w:szCs w:val="30"/>
              </w:rPr>
            </w:pPr>
            <w:r w:rsidRPr="00024EC6">
              <w:rPr>
                <w:rFonts w:ascii="仿宋_GB2312" w:eastAsia="仿宋_GB2312" w:hAnsi="宋体" w:cs="宋体" w:hint="eastAsia"/>
                <w:color w:val="102401"/>
                <w:kern w:val="0"/>
                <w:sz w:val="32"/>
                <w:szCs w:val="32"/>
              </w:rPr>
              <w:t>      </w:t>
            </w:r>
            <w:r w:rsidRPr="00024EC6">
              <w:rPr>
                <w:rFonts w:ascii="仿宋_GB2312" w:eastAsia="仿宋_GB2312" w:hAnsi="宋体" w:cs="宋体" w:hint="eastAsia"/>
                <w:color w:val="102401"/>
                <w:kern w:val="0"/>
                <w:sz w:val="32"/>
                <w:szCs w:val="32"/>
              </w:rPr>
              <w:t xml:space="preserve"> </w:t>
            </w:r>
          </w:p>
          <w:p w:rsidR="00024EC6" w:rsidRPr="00024EC6" w:rsidRDefault="00024EC6" w:rsidP="00024EC6">
            <w:pPr>
              <w:widowControl/>
              <w:spacing w:line="560" w:lineRule="atLeast"/>
              <w:jc w:val="left"/>
              <w:rPr>
                <w:rFonts w:ascii="宋体" w:eastAsia="宋体" w:hAnsi="宋体" w:cs="宋体"/>
                <w:color w:val="102401"/>
                <w:kern w:val="0"/>
                <w:sz w:val="30"/>
                <w:szCs w:val="30"/>
              </w:rPr>
            </w:pPr>
            <w:r w:rsidRPr="00024EC6">
              <w:rPr>
                <w:rFonts w:ascii="仿宋_GB2312" w:eastAsia="仿宋_GB2312" w:hAnsi="宋体" w:cs="宋体" w:hint="eastAsia"/>
                <w:color w:val="102401"/>
                <w:kern w:val="0"/>
                <w:sz w:val="32"/>
                <w:szCs w:val="32"/>
              </w:rPr>
              <w:t> </w:t>
            </w:r>
            <w:r w:rsidRPr="00024EC6">
              <w:rPr>
                <w:rFonts w:ascii="仿宋_GB2312" w:eastAsia="仿宋_GB2312" w:hAnsi="宋体" w:cs="宋体" w:hint="eastAsia"/>
                <w:color w:val="102401"/>
                <w:kern w:val="0"/>
                <w:sz w:val="32"/>
                <w:szCs w:val="32"/>
              </w:rPr>
              <w:t xml:space="preserve"> 抄送：局环评处、执法监察支队，海珠区环保局。</w:t>
            </w:r>
          </w:p>
        </w:tc>
      </w:tr>
    </w:tbl>
    <w:p w:rsidR="00757958" w:rsidRPr="00024EC6" w:rsidRDefault="00757958" w:rsidP="00024EC6"/>
    <w:sectPr w:rsidR="00757958" w:rsidRPr="00024EC6" w:rsidSect="0075795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922F3" w:rsidRDefault="009922F3" w:rsidP="009E5300">
      <w:r>
        <w:separator/>
      </w:r>
    </w:p>
  </w:endnote>
  <w:endnote w:type="continuationSeparator" w:id="1">
    <w:p w:rsidR="009922F3" w:rsidRDefault="009922F3" w:rsidP="009E530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仿宋_GB2312">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922F3" w:rsidRDefault="009922F3" w:rsidP="009E5300">
      <w:r>
        <w:separator/>
      </w:r>
    </w:p>
  </w:footnote>
  <w:footnote w:type="continuationSeparator" w:id="1">
    <w:p w:rsidR="009922F3" w:rsidRDefault="009922F3" w:rsidP="009E530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560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70812"/>
    <w:rsid w:val="00024EC6"/>
    <w:rsid w:val="000D32F1"/>
    <w:rsid w:val="000D6E52"/>
    <w:rsid w:val="000E6D94"/>
    <w:rsid w:val="00151CB1"/>
    <w:rsid w:val="00293BA7"/>
    <w:rsid w:val="002D008A"/>
    <w:rsid w:val="003232A2"/>
    <w:rsid w:val="0033519A"/>
    <w:rsid w:val="004210A3"/>
    <w:rsid w:val="004423B5"/>
    <w:rsid w:val="004C1EA8"/>
    <w:rsid w:val="006C6DA5"/>
    <w:rsid w:val="006D0226"/>
    <w:rsid w:val="00757958"/>
    <w:rsid w:val="008E18E6"/>
    <w:rsid w:val="008E3ACA"/>
    <w:rsid w:val="009155B9"/>
    <w:rsid w:val="009624D5"/>
    <w:rsid w:val="009922F3"/>
    <w:rsid w:val="009E5300"/>
    <w:rsid w:val="00A23EBD"/>
    <w:rsid w:val="00B5699F"/>
    <w:rsid w:val="00B925B7"/>
    <w:rsid w:val="00CD5DFD"/>
    <w:rsid w:val="00D60B29"/>
    <w:rsid w:val="00D7081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56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795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D70812"/>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D70812"/>
    <w:rPr>
      <w:b/>
      <w:bCs/>
    </w:rPr>
  </w:style>
  <w:style w:type="paragraph" w:styleId="a5">
    <w:name w:val="header"/>
    <w:basedOn w:val="a"/>
    <w:link w:val="Char"/>
    <w:uiPriority w:val="99"/>
    <w:semiHidden/>
    <w:unhideWhenUsed/>
    <w:rsid w:val="009E530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9E5300"/>
    <w:rPr>
      <w:sz w:val="18"/>
      <w:szCs w:val="18"/>
    </w:rPr>
  </w:style>
  <w:style w:type="paragraph" w:styleId="a6">
    <w:name w:val="footer"/>
    <w:basedOn w:val="a"/>
    <w:link w:val="Char0"/>
    <w:uiPriority w:val="99"/>
    <w:semiHidden/>
    <w:unhideWhenUsed/>
    <w:rsid w:val="009E5300"/>
    <w:pPr>
      <w:tabs>
        <w:tab w:val="center" w:pos="4153"/>
        <w:tab w:val="right" w:pos="8306"/>
      </w:tabs>
      <w:snapToGrid w:val="0"/>
      <w:jc w:val="left"/>
    </w:pPr>
    <w:rPr>
      <w:sz w:val="18"/>
      <w:szCs w:val="18"/>
    </w:rPr>
  </w:style>
  <w:style w:type="character" w:customStyle="1" w:styleId="Char0">
    <w:name w:val="页脚 Char"/>
    <w:basedOn w:val="a0"/>
    <w:link w:val="a6"/>
    <w:uiPriority w:val="99"/>
    <w:semiHidden/>
    <w:rsid w:val="009E5300"/>
    <w:rPr>
      <w:sz w:val="18"/>
      <w:szCs w:val="18"/>
    </w:rPr>
  </w:style>
  <w:style w:type="paragraph" w:styleId="a7">
    <w:name w:val="Body Text"/>
    <w:basedOn w:val="a"/>
    <w:link w:val="Char1"/>
    <w:uiPriority w:val="99"/>
    <w:unhideWhenUsed/>
    <w:rsid w:val="009E5300"/>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正文文本 Char"/>
    <w:basedOn w:val="a0"/>
    <w:link w:val="a7"/>
    <w:uiPriority w:val="99"/>
    <w:rsid w:val="009E5300"/>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281</Words>
  <Characters>1607</Characters>
  <Application>Microsoft Office Word</Application>
  <DocSecurity>0</DocSecurity>
  <Lines>13</Lines>
  <Paragraphs>3</Paragraphs>
  <ScaleCrop>false</ScaleCrop>
  <Company>Sky123.Org</Company>
  <LinksUpToDate>false</LinksUpToDate>
  <CharactersWithSpaces>1885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ᬐߵ</dc:creator>
  <cp:lastModifiedBy>Ꞁђ</cp:lastModifiedBy>
  <cp:revision>2</cp:revision>
  <dcterms:created xsi:type="dcterms:W3CDTF">2019-01-31T09:10:00Z</dcterms:created>
  <dcterms:modified xsi:type="dcterms:W3CDTF">2019-01-31T09:10:00Z</dcterms:modified>
</cp:coreProperties>
</file>