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300" w:type="pct"/>
        <w:jc w:val="center"/>
        <w:tblCellSpacing w:w="0" w:type="dxa"/>
        <w:tblCellMar>
          <w:left w:w="0" w:type="dxa"/>
          <w:right w:w="0" w:type="dxa"/>
        </w:tblCellMar>
        <w:tblLook w:val="04A0"/>
      </w:tblPr>
      <w:tblGrid>
        <w:gridCol w:w="7143"/>
      </w:tblGrid>
      <w:tr w:rsidR="00F715DE" w:rsidRPr="00F715DE">
        <w:trPr>
          <w:trHeight w:val="750"/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F715DE" w:rsidRDefault="00F715DE" w:rsidP="00F715DE">
            <w:pPr>
              <w:widowControl/>
              <w:spacing w:line="270" w:lineRule="atLeast"/>
              <w:jc w:val="center"/>
              <w:rPr>
                <w:rFonts w:ascii="宋体" w:eastAsia="宋体" w:hAnsi="宋体" w:cs="宋体" w:hint="eastAsia"/>
                <w:color w:val="102401"/>
                <w:kern w:val="0"/>
                <w:sz w:val="18"/>
                <w:szCs w:val="18"/>
              </w:rPr>
            </w:pPr>
            <w:r w:rsidRPr="00F715DE">
              <w:rPr>
                <w:rFonts w:ascii="宋体" w:eastAsia="宋体" w:hAnsi="宋体" w:cs="宋体"/>
                <w:b/>
                <w:bCs/>
                <w:color w:val="102401"/>
                <w:kern w:val="0"/>
                <w:sz w:val="32"/>
                <w:szCs w:val="32"/>
              </w:rPr>
              <w:t>穗环法罚〔2016〕17号</w:t>
            </w:r>
            <w:r w:rsidRPr="00F715DE"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  <w:t xml:space="preserve"> </w:t>
            </w:r>
          </w:p>
          <w:p w:rsidR="00F715DE" w:rsidRPr="00F715DE" w:rsidRDefault="00F715DE" w:rsidP="00F715D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</w:pPr>
          </w:p>
        </w:tc>
      </w:tr>
      <w:tr w:rsidR="00F715DE" w:rsidRPr="00F715DE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tbl>
            <w:tblPr>
              <w:tblW w:w="0" w:type="auto"/>
              <w:jc w:val="center"/>
              <w:tblLook w:val="04A0"/>
            </w:tblPr>
            <w:tblGrid>
              <w:gridCol w:w="1452"/>
              <w:gridCol w:w="1836"/>
              <w:gridCol w:w="1020"/>
              <w:gridCol w:w="860"/>
              <w:gridCol w:w="860"/>
              <w:gridCol w:w="1105"/>
            </w:tblGrid>
            <w:tr w:rsidR="00F715DE" w:rsidRPr="00F715DE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715DE" w:rsidRPr="00F715DE" w:rsidRDefault="00F715DE" w:rsidP="00F715DE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F715DE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行政处罚决定文书号: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715DE" w:rsidRPr="00F715DE" w:rsidRDefault="00F715DE" w:rsidP="00F715DE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F715DE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穗环法罚〔2016〕17号</w:t>
                  </w:r>
                </w:p>
              </w:tc>
            </w:tr>
            <w:tr w:rsidR="00F715DE" w:rsidRPr="00F715DE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715DE" w:rsidRPr="00F715DE" w:rsidRDefault="00F715DE" w:rsidP="00F715DE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F715DE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处罚名称: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715DE" w:rsidRPr="00F715DE" w:rsidRDefault="00F715DE" w:rsidP="00F715DE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F715DE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增城市佳景棉纺织造有限公司锅炉废气排放颗粒物（烟尘）浓度超标</w:t>
                  </w:r>
                </w:p>
              </w:tc>
            </w:tr>
            <w:tr w:rsidR="00F715DE" w:rsidRPr="00F715DE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715DE" w:rsidRPr="00F715DE" w:rsidRDefault="00F715DE" w:rsidP="00F715DE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F715DE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处罚类别: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715DE" w:rsidRPr="00F715DE" w:rsidRDefault="00F715DE" w:rsidP="00F715DE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F715DE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罚款</w:t>
                  </w:r>
                </w:p>
              </w:tc>
            </w:tr>
            <w:tr w:rsidR="00F715DE" w:rsidRPr="00F715DE">
              <w:trPr>
                <w:trHeight w:val="276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715DE" w:rsidRPr="00F715DE" w:rsidRDefault="00F715DE" w:rsidP="00F715DE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F715DE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处罚事由: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  <w:hideMark/>
                </w:tcPr>
                <w:p w:rsidR="00F715DE" w:rsidRPr="00F715DE" w:rsidRDefault="00F715DE" w:rsidP="00F715DE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F715DE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经我局执法监察支队2016年3月1日调查显示，2016年1月12日当事人在正常生产情况下，经广州市环境监测中心站监测，15吨/时锅炉排放烟气中颗粒物（烟尘）折算浓度为38毫克/立方米，超过《锅炉大气污染物排放标准》(DB44/765-2010)所规定的排放限值（颗粒物（烟尘）≤30毫克/立方米）。</w:t>
                  </w:r>
                </w:p>
              </w:tc>
            </w:tr>
            <w:tr w:rsidR="00F715DE" w:rsidRPr="00F715DE">
              <w:trPr>
                <w:trHeight w:val="347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715DE" w:rsidRPr="00F715DE" w:rsidRDefault="00F715DE" w:rsidP="00F715DE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F715DE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处罚依据: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715DE" w:rsidRPr="00F715DE" w:rsidRDefault="00F715DE" w:rsidP="00F715DE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F715DE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依据《中华人民共和国行政处罚法》第二十三条、《中华人民共和国大气污染防治法》第九十九条第二项及《广州市环境保护局规范行政处罚自由裁量权规定》第十二条的规定</w:t>
                  </w:r>
                </w:p>
              </w:tc>
            </w:tr>
            <w:tr w:rsidR="00F715DE" w:rsidRPr="00F715DE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715DE" w:rsidRPr="00F715DE" w:rsidRDefault="00F715DE" w:rsidP="00F715DE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F715DE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处罚结果: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715DE" w:rsidRPr="00F715DE" w:rsidRDefault="00F715DE" w:rsidP="00F715DE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F715DE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责令当事人立即改正违法行为，并处罚款10万元。</w:t>
                  </w:r>
                </w:p>
              </w:tc>
            </w:tr>
            <w:tr w:rsidR="00F715DE" w:rsidRPr="00F715DE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715DE" w:rsidRPr="00F715DE" w:rsidRDefault="00F715DE" w:rsidP="00F715DE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F715DE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行政相对人名称: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715DE" w:rsidRPr="00F715DE" w:rsidRDefault="00F715DE" w:rsidP="00F715DE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F715DE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增城市佳景棉纺织造有限公司</w:t>
                  </w:r>
                </w:p>
              </w:tc>
            </w:tr>
            <w:tr w:rsidR="00F715DE" w:rsidRPr="00F715DE">
              <w:trPr>
                <w:trHeight w:val="547"/>
                <w:jc w:val="center"/>
              </w:trPr>
              <w:tc>
                <w:tcPr>
                  <w:tcW w:w="1908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F715DE" w:rsidRPr="00F715DE" w:rsidRDefault="00F715DE" w:rsidP="00F715DE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F715DE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行政相对人代码:</w:t>
                  </w:r>
                </w:p>
              </w:tc>
              <w:tc>
                <w:tcPr>
                  <w:tcW w:w="174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715DE" w:rsidRPr="00F715DE" w:rsidRDefault="00F715DE" w:rsidP="00F715DE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F715DE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统一社会信用代码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715DE" w:rsidRPr="00F715DE" w:rsidRDefault="00F715DE" w:rsidP="00F715DE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F715DE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组织机构代码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715DE" w:rsidRPr="00F715DE" w:rsidRDefault="00F715DE" w:rsidP="00F715DE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F715DE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工商登记码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715DE" w:rsidRPr="00F715DE" w:rsidRDefault="00F715DE" w:rsidP="00F715DE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F715DE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税务登记号</w:t>
                  </w:r>
                </w:p>
              </w:tc>
              <w:tc>
                <w:tcPr>
                  <w:tcW w:w="14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715DE" w:rsidRPr="00F715DE" w:rsidRDefault="00F715DE" w:rsidP="00F715DE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F715DE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居民身份证号码</w:t>
                  </w:r>
                </w:p>
              </w:tc>
            </w:tr>
            <w:tr w:rsidR="00F715DE" w:rsidRPr="00F715DE">
              <w:trPr>
                <w:trHeight w:val="371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F715DE" w:rsidRPr="00F715DE" w:rsidRDefault="00F715DE" w:rsidP="00F715DE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74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715DE" w:rsidRPr="00F715DE" w:rsidRDefault="00F715DE" w:rsidP="00F715DE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F715DE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 xml:space="preserve">914401837459905000　</w:t>
                  </w:r>
                </w:p>
              </w:tc>
              <w:tc>
                <w:tcPr>
                  <w:tcW w:w="13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715DE" w:rsidRPr="00F715DE" w:rsidRDefault="00F715DE" w:rsidP="00F715DE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F715DE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715DE" w:rsidRPr="00F715DE" w:rsidRDefault="00F715DE" w:rsidP="00F715DE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F715DE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 xml:space="preserve">　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715DE" w:rsidRPr="00F715DE" w:rsidRDefault="00F715DE" w:rsidP="00F715DE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F715DE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 xml:space="preserve">　</w:t>
                  </w:r>
                </w:p>
              </w:tc>
              <w:tc>
                <w:tcPr>
                  <w:tcW w:w="14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715DE" w:rsidRPr="00F715DE" w:rsidRDefault="00F715DE" w:rsidP="00F715DE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F715DE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 xml:space="preserve">　</w:t>
                  </w:r>
                </w:p>
              </w:tc>
            </w:tr>
            <w:tr w:rsidR="00F715DE" w:rsidRPr="00F715DE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715DE" w:rsidRPr="00F715DE" w:rsidRDefault="00F715DE" w:rsidP="00F715DE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F715DE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法人代表姓名: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715DE" w:rsidRPr="00F715DE" w:rsidRDefault="00F715DE" w:rsidP="00F715DE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F715DE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杨海权</w:t>
                  </w:r>
                </w:p>
              </w:tc>
            </w:tr>
            <w:tr w:rsidR="00F715DE" w:rsidRPr="00F715DE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715DE" w:rsidRPr="00F715DE" w:rsidRDefault="00F715DE" w:rsidP="00F715DE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F715DE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处罚决定日期: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  <w:hideMark/>
                </w:tcPr>
                <w:p w:rsidR="00F715DE" w:rsidRPr="00F715DE" w:rsidRDefault="00F715DE" w:rsidP="00F715DE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F715DE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2016/6/1</w:t>
                  </w:r>
                </w:p>
              </w:tc>
            </w:tr>
            <w:tr w:rsidR="00F715DE" w:rsidRPr="00F715DE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715DE" w:rsidRPr="00F715DE" w:rsidRDefault="00F715DE" w:rsidP="00F715DE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F715DE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处罚机关: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715DE" w:rsidRPr="00F715DE" w:rsidRDefault="00F715DE" w:rsidP="00F715DE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F715DE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广州市环境保护局</w:t>
                  </w:r>
                </w:p>
              </w:tc>
            </w:tr>
            <w:tr w:rsidR="00F715DE" w:rsidRPr="00F715DE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715DE" w:rsidRPr="00F715DE" w:rsidRDefault="00F715DE" w:rsidP="00F715DE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F715DE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地方编码: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  <w:hideMark/>
                </w:tcPr>
                <w:p w:rsidR="00F715DE" w:rsidRPr="00F715DE" w:rsidRDefault="00F715DE" w:rsidP="00F715DE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F715DE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400100</w:t>
                  </w:r>
                </w:p>
              </w:tc>
            </w:tr>
            <w:tr w:rsidR="00F715DE" w:rsidRPr="00F715DE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715DE" w:rsidRPr="00F715DE" w:rsidRDefault="00F715DE" w:rsidP="00F715DE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F715DE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当前状态: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715DE" w:rsidRPr="00F715DE" w:rsidRDefault="00F715DE" w:rsidP="00F715DE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F715DE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正常</w:t>
                  </w:r>
                </w:p>
              </w:tc>
            </w:tr>
            <w:tr w:rsidR="00F715DE" w:rsidRPr="00F715DE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715DE" w:rsidRPr="00F715DE" w:rsidRDefault="00F715DE" w:rsidP="00F715DE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F715DE">
                    <w:rPr>
                      <w:rFonts w:ascii="宋体" w:eastAsia="宋体" w:hAnsi="宋体" w:cs="宋体" w:hint="eastAsia"/>
                      <w:b/>
                      <w:bCs/>
                      <w:color w:val="102401"/>
                      <w:kern w:val="0"/>
                      <w:sz w:val="18"/>
                      <w:szCs w:val="18"/>
                    </w:rPr>
                    <w:t>数据更新时间戳</w:t>
                  </w:r>
                  <w:r w:rsidRPr="00F715DE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715DE" w:rsidRPr="00F715DE" w:rsidRDefault="00F715DE" w:rsidP="00F715DE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F715DE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2016/8/3</w:t>
                  </w:r>
                </w:p>
              </w:tc>
            </w:tr>
            <w:tr w:rsidR="00F715DE" w:rsidRPr="00F715DE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715DE" w:rsidRPr="00F715DE" w:rsidRDefault="00F715DE" w:rsidP="00F715DE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F715DE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备注: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F715DE" w:rsidRPr="00F715DE" w:rsidRDefault="00F715DE" w:rsidP="00F715DE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F715DE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</w:tbl>
          <w:p w:rsidR="00F715DE" w:rsidRPr="00F715DE" w:rsidRDefault="00F715DE" w:rsidP="00F715DE">
            <w:pPr>
              <w:widowControl/>
              <w:spacing w:line="432" w:lineRule="auto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F715DE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t> </w:t>
            </w:r>
          </w:p>
          <w:p w:rsidR="00F715DE" w:rsidRPr="00F715DE" w:rsidRDefault="00F715DE" w:rsidP="00F715DE">
            <w:pPr>
              <w:widowControl/>
              <w:spacing w:line="432" w:lineRule="auto"/>
              <w:jc w:val="left"/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</w:pPr>
            <w:r w:rsidRPr="00F715DE">
              <w:rPr>
                <w:rFonts w:ascii="宋体" w:eastAsia="宋体" w:hAnsi="宋体" w:cs="宋体"/>
                <w:b/>
                <w:bCs/>
                <w:color w:val="102401"/>
                <w:kern w:val="0"/>
                <w:sz w:val="32"/>
              </w:rPr>
              <w:t>全文信息</w:t>
            </w:r>
          </w:p>
          <w:p w:rsidR="00F715DE" w:rsidRPr="00F715DE" w:rsidRDefault="00F715DE" w:rsidP="00F715DE">
            <w:pPr>
              <w:widowControl/>
              <w:snapToGrid w:val="0"/>
              <w:spacing w:line="540" w:lineRule="atLeast"/>
              <w:jc w:val="center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F715DE">
              <w:rPr>
                <w:rFonts w:ascii="方正小标宋简体" w:eastAsia="方正小标宋简体" w:hAnsi="宋体" w:cs="宋体" w:hint="eastAsia"/>
                <w:b/>
                <w:color w:val="102401"/>
                <w:kern w:val="0"/>
                <w:sz w:val="44"/>
                <w:szCs w:val="44"/>
              </w:rPr>
              <w:t>行政处罚决定书</w:t>
            </w:r>
          </w:p>
          <w:p w:rsidR="00F715DE" w:rsidRPr="00F715DE" w:rsidRDefault="00F715DE" w:rsidP="00F715DE">
            <w:pPr>
              <w:widowControl/>
              <w:snapToGrid w:val="0"/>
              <w:spacing w:line="540" w:lineRule="atLeast"/>
              <w:jc w:val="center"/>
              <w:rPr>
                <w:rFonts w:ascii="宋体" w:eastAsia="宋体" w:hAnsi="宋体" w:cs="宋体"/>
                <w:color w:val="102401"/>
                <w:kern w:val="0"/>
                <w:sz w:val="30"/>
                <w:szCs w:val="30"/>
              </w:rPr>
            </w:pPr>
            <w:r w:rsidRPr="00F715DE">
              <w:rPr>
                <w:rFonts w:ascii="宋体" w:eastAsia="宋体" w:hAnsi="宋体" w:cs="宋体"/>
                <w:color w:val="102401"/>
                <w:kern w:val="0"/>
                <w:sz w:val="30"/>
                <w:szCs w:val="30"/>
              </w:rPr>
              <w:t> </w:t>
            </w:r>
          </w:p>
          <w:p w:rsidR="00F715DE" w:rsidRPr="00F715DE" w:rsidRDefault="00F715DE" w:rsidP="00F715DE">
            <w:pPr>
              <w:widowControl/>
              <w:snapToGrid w:val="0"/>
              <w:spacing w:line="540" w:lineRule="atLeast"/>
              <w:jc w:val="center"/>
              <w:rPr>
                <w:rFonts w:ascii="宋体" w:eastAsia="宋体" w:hAnsi="宋体" w:cs="宋体"/>
                <w:color w:val="102401"/>
                <w:kern w:val="0"/>
                <w:sz w:val="30"/>
                <w:szCs w:val="30"/>
              </w:rPr>
            </w:pPr>
            <w:r w:rsidRPr="00F715DE"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  <w:t>穗环法罚〔2016〕17号</w:t>
            </w:r>
          </w:p>
          <w:p w:rsidR="00F715DE" w:rsidRPr="00F715DE" w:rsidRDefault="00F715DE" w:rsidP="00F715DE">
            <w:pPr>
              <w:widowControl/>
              <w:snapToGrid w:val="0"/>
              <w:spacing w:line="540" w:lineRule="atLeast"/>
              <w:jc w:val="center"/>
              <w:rPr>
                <w:rFonts w:ascii="宋体" w:eastAsia="宋体" w:hAnsi="宋体" w:cs="宋体"/>
                <w:color w:val="102401"/>
                <w:kern w:val="0"/>
                <w:sz w:val="30"/>
                <w:szCs w:val="30"/>
              </w:rPr>
            </w:pPr>
            <w:r w:rsidRPr="00F715DE">
              <w:rPr>
                <w:rFonts w:ascii="宋体" w:eastAsia="宋体" w:hAnsi="宋体" w:cs="宋体"/>
                <w:color w:val="102401"/>
                <w:kern w:val="0"/>
                <w:sz w:val="30"/>
                <w:szCs w:val="30"/>
              </w:rPr>
              <w:t> </w:t>
            </w:r>
          </w:p>
          <w:p w:rsidR="00F715DE" w:rsidRPr="00F715DE" w:rsidRDefault="00F715DE" w:rsidP="00F715DE">
            <w:pPr>
              <w:widowControl/>
              <w:snapToGrid w:val="0"/>
              <w:spacing w:line="560" w:lineRule="atLeast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F715DE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当事人：增城市佳景棉纺织造有限公司</w:t>
            </w:r>
          </w:p>
          <w:p w:rsidR="00F715DE" w:rsidRPr="00F715DE" w:rsidRDefault="00F715DE" w:rsidP="00F715DE">
            <w:pPr>
              <w:widowControl/>
              <w:spacing w:line="540" w:lineRule="atLeast"/>
              <w:ind w:firstLine="64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F715DE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t> </w:t>
            </w:r>
          </w:p>
          <w:p w:rsidR="00F715DE" w:rsidRPr="00F715DE" w:rsidRDefault="00F715DE" w:rsidP="00F715DE">
            <w:pPr>
              <w:widowControl/>
              <w:spacing w:line="540" w:lineRule="atLeast"/>
              <w:ind w:firstLine="64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F715DE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lastRenderedPageBreak/>
              <w:t>经我局执法监察支队</w:t>
            </w:r>
            <w:r w:rsidRPr="00F715DE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2016</w:t>
            </w:r>
            <w:r w:rsidRPr="00F715DE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年</w:t>
            </w:r>
            <w:r w:rsidRPr="00F715DE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3</w:t>
            </w:r>
            <w:r w:rsidRPr="00F715DE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月</w:t>
            </w:r>
            <w:r w:rsidRPr="00F715DE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1</w:t>
            </w:r>
            <w:r w:rsidRPr="00F715DE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日调查显示，</w:t>
            </w:r>
            <w:r w:rsidRPr="00F715DE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2016</w:t>
            </w:r>
            <w:r w:rsidRPr="00F715DE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年</w:t>
            </w:r>
            <w:r w:rsidRPr="00F715DE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1</w:t>
            </w:r>
            <w:r w:rsidRPr="00F715DE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月</w:t>
            </w:r>
            <w:r w:rsidRPr="00F715DE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12</w:t>
            </w:r>
            <w:r w:rsidRPr="00F715DE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日当事人在正常生产情况下，经广州市环境监测中心站监测，</w:t>
            </w:r>
            <w:r w:rsidRPr="00F715DE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15</w:t>
            </w:r>
            <w:r w:rsidRPr="00F715DE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吨</w:t>
            </w:r>
            <w:r w:rsidRPr="00F715DE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/</w:t>
            </w:r>
            <w:r w:rsidRPr="00F715DE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时锅炉排放烟气中颗粒物（烟尘）折算浓度为</w:t>
            </w:r>
            <w:r w:rsidRPr="00F715DE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38</w:t>
            </w:r>
            <w:r w:rsidRPr="00F715DE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毫克</w:t>
            </w:r>
            <w:r w:rsidRPr="00F715DE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/</w:t>
            </w:r>
            <w:r w:rsidRPr="00F715DE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立方米，超过《锅炉大气污染物排放标准》</w:t>
            </w:r>
            <w:r w:rsidRPr="00F715DE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(DB44/765-2010)</w:t>
            </w:r>
            <w:r w:rsidRPr="00F715DE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所规定的排放限值（颗粒物（烟尘）≤</w:t>
            </w:r>
            <w:r w:rsidRPr="00F715DE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30</w:t>
            </w:r>
            <w:r w:rsidRPr="00F715DE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毫克</w:t>
            </w:r>
            <w:r w:rsidRPr="00F715DE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/</w:t>
            </w:r>
            <w:r w:rsidRPr="00F715DE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立方米）。</w:t>
            </w:r>
          </w:p>
          <w:p w:rsidR="00F715DE" w:rsidRPr="00F715DE" w:rsidRDefault="00F715DE" w:rsidP="00F715DE">
            <w:pPr>
              <w:widowControl/>
              <w:snapToGrid w:val="0"/>
              <w:spacing w:line="540" w:lineRule="atLeast"/>
              <w:ind w:firstLine="64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F715DE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以上事实，有《询问笔录》、《监测报告》等证据为证。</w:t>
            </w:r>
          </w:p>
          <w:p w:rsidR="00F715DE" w:rsidRPr="00F715DE" w:rsidRDefault="00F715DE" w:rsidP="00F715DE">
            <w:pPr>
              <w:widowControl/>
              <w:snapToGrid w:val="0"/>
              <w:spacing w:line="540" w:lineRule="atLeast"/>
              <w:ind w:firstLine="64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F715DE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当事人上述行为违反了《中华人民共和国大气污染防治法》第十八条的规定。</w:t>
            </w:r>
          </w:p>
          <w:p w:rsidR="00F715DE" w:rsidRPr="00F715DE" w:rsidRDefault="00F715DE" w:rsidP="00F715DE">
            <w:pPr>
              <w:widowControl/>
              <w:spacing w:line="540" w:lineRule="atLeast"/>
              <w:ind w:firstLine="64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F715DE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2016</w:t>
            </w:r>
            <w:r w:rsidRPr="00F715DE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年</w:t>
            </w:r>
            <w:r w:rsidRPr="00F715DE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4</w:t>
            </w:r>
            <w:r w:rsidRPr="00F715DE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月</w:t>
            </w:r>
            <w:r w:rsidRPr="00F715DE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15</w:t>
            </w:r>
            <w:r w:rsidRPr="00F715DE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日，我局作出《行政处罚听证告知书》（穗环法告〔</w:t>
            </w:r>
            <w:r w:rsidRPr="00F715DE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2016</w:t>
            </w:r>
            <w:r w:rsidRPr="00F715DE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〕</w:t>
            </w:r>
            <w:r w:rsidRPr="00F715DE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49</w:t>
            </w:r>
            <w:r w:rsidRPr="00F715DE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号），并于同年</w:t>
            </w:r>
            <w:r w:rsidRPr="00F715DE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4</w:t>
            </w:r>
            <w:r w:rsidRPr="00F715DE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月</w:t>
            </w:r>
            <w:r w:rsidRPr="00F715DE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20</w:t>
            </w:r>
            <w:r w:rsidRPr="00F715DE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日送达当事人，当事人书面提出听证申请。</w:t>
            </w:r>
            <w:r w:rsidRPr="00F715DE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2016</w:t>
            </w:r>
            <w:r w:rsidRPr="00F715DE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年</w:t>
            </w:r>
            <w:r w:rsidRPr="00F715DE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5</w:t>
            </w:r>
            <w:r w:rsidRPr="00F715DE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月</w:t>
            </w:r>
            <w:r w:rsidRPr="00F715DE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5</w:t>
            </w:r>
            <w:r w:rsidRPr="00F715DE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日我局依法组织召开听证会，当事人申辩称：</w:t>
            </w:r>
            <w:r w:rsidRPr="00F715DE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1</w:t>
            </w:r>
            <w:r w:rsidRPr="00F715DE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、超标主要原因是改燃生物质燃料，相关工作人员无经验、操作不熟；</w:t>
            </w:r>
            <w:r w:rsidRPr="00F715DE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2</w:t>
            </w:r>
            <w:r w:rsidRPr="00F715DE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、高度重视达标工作，为严格落实各项环境管理制度，委托第三方监测、对作业人员技术培训、加装烟气二次吸收系统降低排烟排尘、勤换除尘中的布袋、抓好生物质燃料质量、加装风机变频控制风门风量的调节等；</w:t>
            </w:r>
            <w:r w:rsidRPr="00F715DE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3</w:t>
            </w:r>
            <w:r w:rsidRPr="00F715DE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、受市场影响，现经营困难，希望从轻处理。本案经我局重大环境违法案件和行政复议案件审议委员会审议，认</w:t>
            </w:r>
            <w:r w:rsidRPr="00F715DE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lastRenderedPageBreak/>
              <w:t>为当事人确实存在超标排放的违法行为，但考虑到其已积极实施整改，本案可依法从轻处罚。现本案经我局审查结束。</w:t>
            </w:r>
          </w:p>
          <w:p w:rsidR="00F715DE" w:rsidRPr="00F715DE" w:rsidRDefault="00F715DE" w:rsidP="00F715DE">
            <w:pPr>
              <w:widowControl/>
              <w:spacing w:line="540" w:lineRule="atLeast"/>
              <w:ind w:firstLine="64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F715DE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我局依据《中华人民共和国行政处罚法》第二十三条、《中华人民共和国大气污染防治法》第九十九条第二项及《广州市环境保护局规范行政处罚自由裁量权规定》第十二条的规定，责令当事人立即改正违法行为，并作出处罚如下：</w:t>
            </w:r>
          </w:p>
          <w:p w:rsidR="00F715DE" w:rsidRPr="00F715DE" w:rsidRDefault="00F715DE" w:rsidP="00F715DE">
            <w:pPr>
              <w:widowControl/>
              <w:snapToGrid w:val="0"/>
              <w:spacing w:line="540" w:lineRule="atLeast"/>
              <w:ind w:firstLine="64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F715DE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罚款</w:t>
            </w:r>
            <w:r w:rsidRPr="00F715DE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10</w:t>
            </w:r>
            <w:r w:rsidRPr="00F715DE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万元。</w:t>
            </w:r>
          </w:p>
          <w:p w:rsidR="00F715DE" w:rsidRPr="00F715DE" w:rsidRDefault="00F715DE" w:rsidP="00F715DE">
            <w:pPr>
              <w:widowControl/>
              <w:snapToGrid w:val="0"/>
              <w:spacing w:line="540" w:lineRule="atLeast"/>
              <w:ind w:firstLine="64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F715DE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限当事人在收到本处罚决定书之日起</w:t>
            </w:r>
            <w:r w:rsidRPr="00F715DE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15</w:t>
            </w:r>
            <w:r w:rsidRPr="00F715DE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日内，按照《广州市非税收入缴款通知书》的要求，将上述罚款缴到非税收入代收银行（工商银行、建设银行、广州银行、广州农村商业银行、中国银行、农业银行、邮政储蓄银行、交通银行、光大银行、中信银行、广发银行、浦发银行、华夏银行），收入项目编码：</w:t>
            </w:r>
            <w:r w:rsidRPr="00F715DE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3124</w:t>
            </w:r>
            <w:r w:rsidRPr="00F715DE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。</w:t>
            </w:r>
          </w:p>
          <w:p w:rsidR="00F715DE" w:rsidRPr="00F715DE" w:rsidRDefault="00F715DE" w:rsidP="00F715DE">
            <w:pPr>
              <w:widowControl/>
              <w:snapToGrid w:val="0"/>
              <w:spacing w:line="540" w:lineRule="atLeast"/>
              <w:ind w:firstLine="64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F715DE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如不服上述行政处罚决定，可在接到本处罚决定书之日起</w:t>
            </w:r>
            <w:r w:rsidRPr="00F715DE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60</w:t>
            </w:r>
            <w:r w:rsidRPr="00F715DE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日内，向广州市人民政府或广东省环境保护厅提出行政复议申请，或在六个月内直接向有管辖权的人民法院提起行政诉讼。行政复议、行政诉讼期间内，不得停止本决定的履行。</w:t>
            </w:r>
          </w:p>
          <w:p w:rsidR="00F715DE" w:rsidRPr="00F715DE" w:rsidRDefault="00F715DE" w:rsidP="00F715DE">
            <w:pPr>
              <w:widowControl/>
              <w:snapToGrid w:val="0"/>
              <w:spacing w:line="540" w:lineRule="atLeast"/>
              <w:ind w:firstLine="64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F715DE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逾期不履行本处罚决定，我局将申请人民法院强制执行，并每日按罚款额加处百分之三罚款。</w:t>
            </w:r>
          </w:p>
          <w:p w:rsidR="00F715DE" w:rsidRPr="00F715DE" w:rsidRDefault="00F715DE" w:rsidP="00F715DE">
            <w:pPr>
              <w:widowControl/>
              <w:snapToGrid w:val="0"/>
              <w:spacing w:line="540" w:lineRule="atLeast"/>
              <w:ind w:firstLine="64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F715DE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t> </w:t>
            </w:r>
          </w:p>
          <w:p w:rsidR="00F715DE" w:rsidRPr="00F715DE" w:rsidRDefault="00F715DE" w:rsidP="00F715DE">
            <w:pPr>
              <w:widowControl/>
              <w:snapToGrid w:val="0"/>
              <w:spacing w:line="540" w:lineRule="atLeast"/>
              <w:ind w:firstLine="64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F715DE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lastRenderedPageBreak/>
              <w:t> </w:t>
            </w:r>
          </w:p>
          <w:p w:rsidR="00F715DE" w:rsidRPr="00F715DE" w:rsidRDefault="00F715DE" w:rsidP="00F715DE">
            <w:pPr>
              <w:widowControl/>
              <w:snapToGrid w:val="0"/>
              <w:spacing w:line="540" w:lineRule="atLeast"/>
              <w:ind w:right="968"/>
              <w:jc w:val="righ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F715DE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广州市环境保护局</w:t>
            </w:r>
          </w:p>
          <w:p w:rsidR="00F715DE" w:rsidRPr="00F715DE" w:rsidRDefault="00F715DE" w:rsidP="00F715DE">
            <w:pPr>
              <w:widowControl/>
              <w:snapToGrid w:val="0"/>
              <w:spacing w:line="540" w:lineRule="atLeast"/>
              <w:ind w:right="968"/>
              <w:jc w:val="righ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F715DE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2016</w:t>
            </w:r>
            <w:r w:rsidRPr="00F715DE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年</w:t>
            </w:r>
            <w:r w:rsidRPr="00F715DE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6</w:t>
            </w:r>
            <w:r w:rsidRPr="00F715DE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月</w:t>
            </w:r>
            <w:r w:rsidRPr="00F715DE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1</w:t>
            </w:r>
            <w:r w:rsidRPr="00F715DE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日</w:t>
            </w:r>
          </w:p>
          <w:p w:rsidR="00F715DE" w:rsidRPr="00F715DE" w:rsidRDefault="00F715DE" w:rsidP="00F715DE">
            <w:pPr>
              <w:widowControl/>
              <w:spacing w:line="432" w:lineRule="auto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F715DE">
              <w:rPr>
                <w:rFonts w:ascii="宋体" w:eastAsia="宋体" w:hAnsi="宋体" w:cs="宋体" w:hint="eastAsia"/>
                <w:color w:val="102401"/>
                <w:kern w:val="0"/>
                <w:szCs w:val="21"/>
              </w:rPr>
              <w:t> </w:t>
            </w:r>
            <w:r w:rsidRPr="00F715DE">
              <w:rPr>
                <w:rFonts w:ascii="仿宋_GB2312" w:eastAsia="仿宋_GB2312" w:hAnsi="宋体" w:cs="宋体" w:hint="eastAsia"/>
                <w:color w:val="102401"/>
                <w:kern w:val="0"/>
                <w:szCs w:val="21"/>
              </w:rPr>
              <w:t> </w:t>
            </w:r>
          </w:p>
          <w:p w:rsidR="00F715DE" w:rsidRPr="00F715DE" w:rsidRDefault="00F715DE" w:rsidP="00F715DE">
            <w:pPr>
              <w:widowControl/>
              <w:spacing w:line="432" w:lineRule="auto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F715DE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t> </w:t>
            </w:r>
          </w:p>
          <w:p w:rsidR="00F715DE" w:rsidRPr="00F715DE" w:rsidRDefault="00F715DE" w:rsidP="00F715DE">
            <w:pPr>
              <w:widowControl/>
              <w:spacing w:line="432" w:lineRule="auto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F715DE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抄送：局机控处、执法监察支队，增城区环保局</w:t>
            </w:r>
          </w:p>
        </w:tc>
      </w:tr>
    </w:tbl>
    <w:p w:rsidR="00757958" w:rsidRPr="00F715DE" w:rsidRDefault="00757958" w:rsidP="00F715DE"/>
    <w:sectPr w:rsidR="00757958" w:rsidRPr="00F715DE" w:rsidSect="007579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52A14" w:rsidRDefault="00D52A14" w:rsidP="009E5300">
      <w:r>
        <w:separator/>
      </w:r>
    </w:p>
  </w:endnote>
  <w:endnote w:type="continuationSeparator" w:id="1">
    <w:p w:rsidR="00D52A14" w:rsidRDefault="00D52A14" w:rsidP="009E530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52A14" w:rsidRDefault="00D52A14" w:rsidP="009E5300">
      <w:r>
        <w:separator/>
      </w:r>
    </w:p>
  </w:footnote>
  <w:footnote w:type="continuationSeparator" w:id="1">
    <w:p w:rsidR="00D52A14" w:rsidRDefault="00D52A14" w:rsidP="009E530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9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70812"/>
    <w:rsid w:val="00024EC6"/>
    <w:rsid w:val="00040E12"/>
    <w:rsid w:val="0005606A"/>
    <w:rsid w:val="0005667C"/>
    <w:rsid w:val="00072019"/>
    <w:rsid w:val="00091788"/>
    <w:rsid w:val="000A7367"/>
    <w:rsid w:val="000D2B13"/>
    <w:rsid w:val="000D32F1"/>
    <w:rsid w:val="000D6E52"/>
    <w:rsid w:val="000E6D94"/>
    <w:rsid w:val="000F75FA"/>
    <w:rsid w:val="00121B10"/>
    <w:rsid w:val="00151CB1"/>
    <w:rsid w:val="00166891"/>
    <w:rsid w:val="0017377D"/>
    <w:rsid w:val="001816F1"/>
    <w:rsid w:val="001A3DC6"/>
    <w:rsid w:val="001A51F5"/>
    <w:rsid w:val="001B048E"/>
    <w:rsid w:val="001E2E5A"/>
    <w:rsid w:val="001F204B"/>
    <w:rsid w:val="00250947"/>
    <w:rsid w:val="00293BA7"/>
    <w:rsid w:val="002B0553"/>
    <w:rsid w:val="002D008A"/>
    <w:rsid w:val="002F760E"/>
    <w:rsid w:val="0030227A"/>
    <w:rsid w:val="003068EF"/>
    <w:rsid w:val="003232A2"/>
    <w:rsid w:val="0033519A"/>
    <w:rsid w:val="003721D0"/>
    <w:rsid w:val="00373C02"/>
    <w:rsid w:val="0038450D"/>
    <w:rsid w:val="00395805"/>
    <w:rsid w:val="003B53BB"/>
    <w:rsid w:val="003D61F8"/>
    <w:rsid w:val="003D63F1"/>
    <w:rsid w:val="003E2943"/>
    <w:rsid w:val="00411F47"/>
    <w:rsid w:val="00414703"/>
    <w:rsid w:val="004210A3"/>
    <w:rsid w:val="00427425"/>
    <w:rsid w:val="0043430D"/>
    <w:rsid w:val="004423B5"/>
    <w:rsid w:val="004578F7"/>
    <w:rsid w:val="00457AC5"/>
    <w:rsid w:val="004C1EA8"/>
    <w:rsid w:val="004C7F34"/>
    <w:rsid w:val="005245C2"/>
    <w:rsid w:val="00537222"/>
    <w:rsid w:val="00595E7F"/>
    <w:rsid w:val="005F5EA0"/>
    <w:rsid w:val="00635664"/>
    <w:rsid w:val="0064270C"/>
    <w:rsid w:val="0065768E"/>
    <w:rsid w:val="00660D5E"/>
    <w:rsid w:val="006671E6"/>
    <w:rsid w:val="00670F42"/>
    <w:rsid w:val="006737A3"/>
    <w:rsid w:val="00693EAE"/>
    <w:rsid w:val="006A4228"/>
    <w:rsid w:val="006B176F"/>
    <w:rsid w:val="006B404A"/>
    <w:rsid w:val="006C6DA5"/>
    <w:rsid w:val="006D0226"/>
    <w:rsid w:val="006F14D4"/>
    <w:rsid w:val="00705AA6"/>
    <w:rsid w:val="00727830"/>
    <w:rsid w:val="007322B6"/>
    <w:rsid w:val="00745C29"/>
    <w:rsid w:val="00757958"/>
    <w:rsid w:val="007669E7"/>
    <w:rsid w:val="00782E22"/>
    <w:rsid w:val="007B2797"/>
    <w:rsid w:val="00821F3B"/>
    <w:rsid w:val="00833BB5"/>
    <w:rsid w:val="00865A43"/>
    <w:rsid w:val="008A4016"/>
    <w:rsid w:val="008A5010"/>
    <w:rsid w:val="008C2C5C"/>
    <w:rsid w:val="008D0830"/>
    <w:rsid w:val="008E18E6"/>
    <w:rsid w:val="008E3ACA"/>
    <w:rsid w:val="00912B37"/>
    <w:rsid w:val="009155B9"/>
    <w:rsid w:val="0092709F"/>
    <w:rsid w:val="009624D5"/>
    <w:rsid w:val="009664F7"/>
    <w:rsid w:val="00981332"/>
    <w:rsid w:val="009841C7"/>
    <w:rsid w:val="00984920"/>
    <w:rsid w:val="009922F3"/>
    <w:rsid w:val="0099527E"/>
    <w:rsid w:val="009953F2"/>
    <w:rsid w:val="009E5300"/>
    <w:rsid w:val="00A04CEF"/>
    <w:rsid w:val="00A078D4"/>
    <w:rsid w:val="00A2024C"/>
    <w:rsid w:val="00A23EBD"/>
    <w:rsid w:val="00A40D30"/>
    <w:rsid w:val="00A640E9"/>
    <w:rsid w:val="00A922B4"/>
    <w:rsid w:val="00AD14D2"/>
    <w:rsid w:val="00B33CD1"/>
    <w:rsid w:val="00B51E87"/>
    <w:rsid w:val="00B53B8B"/>
    <w:rsid w:val="00B5699F"/>
    <w:rsid w:val="00B925B7"/>
    <w:rsid w:val="00BA71EA"/>
    <w:rsid w:val="00BC23CE"/>
    <w:rsid w:val="00BD7158"/>
    <w:rsid w:val="00BF158E"/>
    <w:rsid w:val="00BF1BD1"/>
    <w:rsid w:val="00C41F20"/>
    <w:rsid w:val="00CB5033"/>
    <w:rsid w:val="00CC4F95"/>
    <w:rsid w:val="00CD5DFD"/>
    <w:rsid w:val="00CD713A"/>
    <w:rsid w:val="00D502A6"/>
    <w:rsid w:val="00D52A14"/>
    <w:rsid w:val="00D60B29"/>
    <w:rsid w:val="00D70812"/>
    <w:rsid w:val="00DA4816"/>
    <w:rsid w:val="00DA71C4"/>
    <w:rsid w:val="00E469E0"/>
    <w:rsid w:val="00E54D63"/>
    <w:rsid w:val="00E66B35"/>
    <w:rsid w:val="00E772E7"/>
    <w:rsid w:val="00EA05F6"/>
    <w:rsid w:val="00EB7269"/>
    <w:rsid w:val="00ED7BE8"/>
    <w:rsid w:val="00EF36D5"/>
    <w:rsid w:val="00F160A6"/>
    <w:rsid w:val="00F55988"/>
    <w:rsid w:val="00F715DE"/>
    <w:rsid w:val="00F85A85"/>
    <w:rsid w:val="00F91A6F"/>
    <w:rsid w:val="00FD48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9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795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7081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D70812"/>
    <w:rPr>
      <w:b/>
      <w:bCs/>
    </w:rPr>
  </w:style>
  <w:style w:type="paragraph" w:styleId="a5">
    <w:name w:val="header"/>
    <w:basedOn w:val="a"/>
    <w:link w:val="Char"/>
    <w:uiPriority w:val="99"/>
    <w:semiHidden/>
    <w:unhideWhenUsed/>
    <w:rsid w:val="009E53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9E5300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9E53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9E5300"/>
    <w:rPr>
      <w:sz w:val="18"/>
      <w:szCs w:val="18"/>
    </w:rPr>
  </w:style>
  <w:style w:type="paragraph" w:styleId="a7">
    <w:name w:val="Body Text"/>
    <w:basedOn w:val="a"/>
    <w:link w:val="Char1"/>
    <w:uiPriority w:val="99"/>
    <w:unhideWhenUsed/>
    <w:rsid w:val="009E530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1">
    <w:name w:val="正文文本 Char"/>
    <w:basedOn w:val="a0"/>
    <w:link w:val="a7"/>
    <w:uiPriority w:val="99"/>
    <w:rsid w:val="009E5300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4</Pages>
  <Words>239</Words>
  <Characters>1367</Characters>
  <Application>Microsoft Office Word</Application>
  <DocSecurity>0</DocSecurity>
  <Lines>11</Lines>
  <Paragraphs>3</Paragraphs>
  <ScaleCrop>false</ScaleCrop>
  <Company>Sky123.Org</Company>
  <LinksUpToDate>false</LinksUpToDate>
  <CharactersWithSpaces>1603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ᬐߵ</dc:creator>
  <cp:lastModifiedBy>ܱ</cp:lastModifiedBy>
  <cp:revision>35</cp:revision>
  <dcterms:created xsi:type="dcterms:W3CDTF">2019-02-01T06:15:00Z</dcterms:created>
  <dcterms:modified xsi:type="dcterms:W3CDTF">2019-02-01T07:31:00Z</dcterms:modified>
</cp:coreProperties>
</file>