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0D2B13" w:rsidRPr="000D2B13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D2B13" w:rsidRPr="000D2B13" w:rsidRDefault="000D2B13" w:rsidP="000D2B13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0D2B13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穗环法罚〔2016〕45号</w:t>
            </w:r>
            <w:r w:rsidRPr="000D2B13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0D2B13" w:rsidRPr="000D2B13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0D2B13" w:rsidRPr="000D2B13" w:rsidRDefault="000D2B13" w:rsidP="000D2B1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D2B1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 xml:space="preserve">       </w:t>
            </w:r>
          </w:p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穗环法罚〔2016〕45号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广州雅居乐房地产开发有限公司行政处罚案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0D2B13" w:rsidRPr="000D2B13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经我局执法监察支队2016年6月29日、30日调查发现，当事人建设的南湖半山豪廷F1-1、F1-2栋建设项目环评文件于2007年11月30日经我局穗环管影〔2007〕438号文批复同意，于2008年1月开工建设并于当年12月投入使用；南湖半山豪廷H1-1、H2-1、H2-2栋建设项目环评文件于2008年3月5日经我局穗环管影〔2008〕92号文批复同意，于2008年5月开工建设、2009年6月投入使用。上述建设项目至今未完善需配套建设的环境保护设施竣工验收手续。另查明，南湖半山豪廷（原名亚婆梳地块居住小区，即南湖半岛B2地块1号地）于2005年1月24日经我局穗环管影〔2005〕33号文批复通过总体环评。</w:t>
                  </w:r>
                </w:p>
              </w:tc>
            </w:tr>
            <w:tr w:rsidR="000D2B13" w:rsidRPr="000D2B13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建设项目环境保护管理条例》第二十八条及《广州市环境保护局规范行政处罚自由裁量权规定》附件《环境违法行为行政处罚自由裁量适用标准》第8（2）（A）（c）的规定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责令当事人立即停止使用涉案建设项目，完善该建设项目需配套建设的环境保护设施竣工验收手续，并处罚款3万元。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广州雅居乐房地产开发有限公司</w:t>
                  </w:r>
                </w:p>
              </w:tc>
            </w:tr>
            <w:tr w:rsidR="000D2B13" w:rsidRPr="000D2B13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0D2B13" w:rsidRPr="000D2B13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0D2B13" w:rsidRPr="000D2B13" w:rsidRDefault="000D2B13" w:rsidP="000D2B13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72483296-1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薛双有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2016/11/18</w:t>
                  </w:r>
                </w:p>
              </w:tc>
            </w:tr>
            <w:tr w:rsidR="000D2B13" w:rsidRPr="000D2B13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0D2B13" w:rsidRPr="000D2B13" w:rsidRDefault="000D2B13" w:rsidP="000D2B13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0D2B13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0D2B13" w:rsidRPr="000D2B13" w:rsidRDefault="000D2B13" w:rsidP="000D2B13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D2B1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0D2B13" w:rsidRPr="000D2B13" w:rsidRDefault="000D2B13" w:rsidP="000D2B1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D2B13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 </w:t>
            </w:r>
          </w:p>
          <w:p w:rsidR="000D2B13" w:rsidRPr="000D2B13" w:rsidRDefault="000D2B13" w:rsidP="000D2B1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0D2B13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0D2B13" w:rsidRPr="000D2B13" w:rsidRDefault="000D2B13" w:rsidP="000D2B13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D2B1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0D2B13" w:rsidRPr="000D2B13" w:rsidRDefault="000D2B13" w:rsidP="000D2B13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D2B13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0D2B13" w:rsidRPr="000D2B13" w:rsidRDefault="000D2B13" w:rsidP="000D2B13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0D2B13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  <w:r w:rsidRPr="000D2B13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穗环法罚〔2016〕45号</w:t>
            </w:r>
          </w:p>
          <w:p w:rsidR="000D2B13" w:rsidRPr="000D2B13" w:rsidRDefault="000D2B13" w:rsidP="000D2B13">
            <w:pPr>
              <w:widowControl/>
              <w:snapToGrid w:val="0"/>
              <w:spacing w:line="560" w:lineRule="atLeast"/>
              <w:jc w:val="center"/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D2B13" w:rsidRPr="000D2B13" w:rsidRDefault="000D2B13" w:rsidP="000D2B13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当事人：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广州雅居乐房地产开发有限公司</w:t>
            </w:r>
          </w:p>
          <w:p w:rsidR="000D2B13" w:rsidRPr="000D2B13" w:rsidRDefault="000D2B13" w:rsidP="000D2B13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组织机构代码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：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72483296-1</w:t>
            </w:r>
          </w:p>
          <w:p w:rsidR="000D2B13" w:rsidRPr="000D2B13" w:rsidRDefault="000D2B13" w:rsidP="000D2B13">
            <w:pPr>
              <w:widowControl/>
              <w:spacing w:line="56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地</w:t>
            </w:r>
            <w:r w:rsidRPr="000D2B1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 xml:space="preserve">  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址：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广州市白云区凯旋路1号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楼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经我局执法监察支队2016年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6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29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日、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30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日调查发现，当事人建设的南湖半山豪廷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F1-1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F1-2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栋建设项目环评文件于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2007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30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日经我局穗环管影〔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2007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438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号文批复同意，于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2008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月开工建设并于当年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12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月投入使用；南湖半山豪廷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H1-1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H2-1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H2-2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栋建设项目环评文件于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2008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5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日经我局穗环管影〔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2008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92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号文批复同意，于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2008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5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月开工建设、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2009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6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月投入使用。上述建设项目至今未完善需配套建设的环境保护设施竣工验收手续。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另查明，南湖半山豪廷（原名亚婆梳地块居住小区，即南湖半岛B2地块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号地）于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2005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24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日经我局穗环管影〔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2005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33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号文批复通过总体环评。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以上事实，有《询问笔录》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、《现场检查笔录》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lastRenderedPageBreak/>
              <w:t>等证据为证。</w:t>
            </w:r>
          </w:p>
          <w:p w:rsidR="000D2B13" w:rsidRPr="000D2B13" w:rsidRDefault="000D2B13" w:rsidP="000D2B13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当事人上述行为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违反了《建设项目环境保护管理条例》第二十三条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的规定。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年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9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8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0D2B1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201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6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〕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87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号），并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于9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月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14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日送达当事人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，当事人同时提交书面申辩意见如下：1，由于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2009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年该项目附近市政污水管网未建成，未能办理排水接驳证，环保竣工验收工作被迫暂停；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、单位人员流动，相关环保文件未能保留存档，致使在收到市环保局发出的相关函件后，方知未完善验收手续；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3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、该项目现处于入住率全满状态，投用至今未收到任何环保的投诉；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4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、目前已与第三方单位签订合同办理验收手续。经审理，我局认为当事人确实存在未验先投的违法行为，但鉴于其正在积极实施整改行为，本案应予适中处罚。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现本案经我局审查结束。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我局依据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《中华人民共和国行政处罚法》第二十三条、《建设项目环境保护管理条例》第二十八条及《广州市环境保护局规范行政处罚自由裁量权规定》附件《环境违法行为行政处罚自由裁量适用标准》第8（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2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A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c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的规定，责令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当事人立即停止使用涉案建设项目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，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完善该建设项目需配套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建设的环境保护设施竣工验收手续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，并作出处罚如下：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罚款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3万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元。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0D2B1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15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0D2B1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3124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0D2B1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60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六个月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内直接向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有管辖权的</w:t>
            </w: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人民法院提起行政诉讼。行政复议、行政诉讼期间内，不得停止本决定的履行。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Times New Roman" w:cs="Times New Roman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 </w:t>
            </w:r>
          </w:p>
          <w:p w:rsidR="000D2B13" w:rsidRPr="000D2B13" w:rsidRDefault="000D2B13" w:rsidP="000D2B13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Times New Roman" w:eastAsia="宋体" w:hAnsi="Times New Roman" w:cs="Times New Roman"/>
                <w:color w:val="102401"/>
                <w:kern w:val="0"/>
                <w:sz w:val="32"/>
                <w:szCs w:val="32"/>
              </w:rPr>
              <w:t> </w:t>
            </w:r>
          </w:p>
          <w:p w:rsidR="000D2B13" w:rsidRPr="000D2B13" w:rsidRDefault="000D2B13" w:rsidP="000D2B13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0D2B13" w:rsidRPr="000D2B13" w:rsidRDefault="000D2B13" w:rsidP="000D2B13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2016年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11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0D2B13">
              <w:rPr>
                <w:rFonts w:ascii="Times New Roman" w:eastAsia="仿宋_GB2312" w:hAnsi="Times New Roman" w:cs="Times New Roman" w:hint="eastAsia"/>
                <w:color w:val="102401"/>
                <w:kern w:val="0"/>
                <w:sz w:val="32"/>
                <w:szCs w:val="32"/>
              </w:rPr>
              <w:t>18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0D2B13" w:rsidRPr="000D2B13" w:rsidRDefault="000D2B13" w:rsidP="000D2B13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0D2B13" w:rsidRPr="000D2B13" w:rsidRDefault="000D2B13" w:rsidP="000D2B13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 </w:t>
            </w:r>
            <w:r w:rsidRPr="000D2B13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 xml:space="preserve"> 抄送：局环评处、执法监察支队，白云区环保局。</w:t>
            </w:r>
          </w:p>
        </w:tc>
      </w:tr>
    </w:tbl>
    <w:p w:rsidR="00757958" w:rsidRPr="000D2B13" w:rsidRDefault="00757958" w:rsidP="000D2B13"/>
    <w:sectPr w:rsidR="00757958" w:rsidRPr="000D2B13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77D" w:rsidRDefault="0017377D" w:rsidP="009E5300">
      <w:r>
        <w:separator/>
      </w:r>
    </w:p>
  </w:endnote>
  <w:endnote w:type="continuationSeparator" w:id="1">
    <w:p w:rsidR="0017377D" w:rsidRDefault="0017377D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77D" w:rsidRDefault="0017377D" w:rsidP="009E5300">
      <w:r>
        <w:separator/>
      </w:r>
    </w:p>
  </w:footnote>
  <w:footnote w:type="continuationSeparator" w:id="1">
    <w:p w:rsidR="0017377D" w:rsidRDefault="0017377D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D2B13"/>
    <w:rsid w:val="000D32F1"/>
    <w:rsid w:val="000D6E52"/>
    <w:rsid w:val="000E6D94"/>
    <w:rsid w:val="00151CB1"/>
    <w:rsid w:val="0017377D"/>
    <w:rsid w:val="001A51F5"/>
    <w:rsid w:val="00293BA7"/>
    <w:rsid w:val="002D008A"/>
    <w:rsid w:val="003232A2"/>
    <w:rsid w:val="0033519A"/>
    <w:rsid w:val="00395805"/>
    <w:rsid w:val="00414703"/>
    <w:rsid w:val="004210A3"/>
    <w:rsid w:val="004423B5"/>
    <w:rsid w:val="004C1EA8"/>
    <w:rsid w:val="006A4228"/>
    <w:rsid w:val="006B176F"/>
    <w:rsid w:val="006C6DA5"/>
    <w:rsid w:val="006D0226"/>
    <w:rsid w:val="00757958"/>
    <w:rsid w:val="008E18E6"/>
    <w:rsid w:val="008E3ACA"/>
    <w:rsid w:val="009155B9"/>
    <w:rsid w:val="0092709F"/>
    <w:rsid w:val="009624D5"/>
    <w:rsid w:val="009922F3"/>
    <w:rsid w:val="0099527E"/>
    <w:rsid w:val="009953F2"/>
    <w:rsid w:val="009E5300"/>
    <w:rsid w:val="00A23EBD"/>
    <w:rsid w:val="00A40D30"/>
    <w:rsid w:val="00B5699F"/>
    <w:rsid w:val="00B925B7"/>
    <w:rsid w:val="00CD5DFD"/>
    <w:rsid w:val="00CD713A"/>
    <w:rsid w:val="00D60B29"/>
    <w:rsid w:val="00D70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300</Words>
  <Characters>1711</Characters>
  <Application>Microsoft Office Word</Application>
  <DocSecurity>0</DocSecurity>
  <Lines>14</Lines>
  <Paragraphs>4</Paragraphs>
  <ScaleCrop>false</ScaleCrop>
  <Company>Sky123.Org</Company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Ꞁђ</cp:lastModifiedBy>
  <cp:revision>5</cp:revision>
  <dcterms:created xsi:type="dcterms:W3CDTF">2019-01-31T09:11:00Z</dcterms:created>
  <dcterms:modified xsi:type="dcterms:W3CDTF">2019-01-31T09:16:00Z</dcterms:modified>
</cp:coreProperties>
</file>