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151CB1" w:rsidRPr="00151CB1">
        <w:trPr>
          <w:trHeight w:val="750"/>
          <w:tblCellSpacing w:w="0" w:type="dxa"/>
          <w:jc w:val="center"/>
        </w:trPr>
        <w:tc>
          <w:tcPr>
            <w:tcW w:w="0" w:type="auto"/>
            <w:vAlign w:val="center"/>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b/>
                <w:bCs/>
                <w:color w:val="102401"/>
                <w:kern w:val="0"/>
                <w:sz w:val="32"/>
                <w:szCs w:val="32"/>
              </w:rPr>
              <w:t xml:space="preserve">穗环法罚〔2016〕51号 </w:t>
            </w:r>
          </w:p>
        </w:tc>
      </w:tr>
      <w:tr w:rsidR="00151CB1" w:rsidRPr="00151CB1">
        <w:trPr>
          <w:tblCellSpacing w:w="0" w:type="dxa"/>
          <w:jc w:val="center"/>
        </w:trPr>
        <w:tc>
          <w:tcPr>
            <w:tcW w:w="0" w:type="auto"/>
            <w:vAlign w:val="center"/>
            <w:hideMark/>
          </w:tcPr>
          <w:p w:rsidR="00151CB1" w:rsidRPr="00151CB1" w:rsidRDefault="00151CB1" w:rsidP="00151CB1">
            <w:pPr>
              <w:widowControl/>
              <w:spacing w:line="432" w:lineRule="auto"/>
              <w:jc w:val="left"/>
              <w:rPr>
                <w:rFonts w:ascii="宋体" w:eastAsia="宋体" w:hAnsi="宋体" w:cs="宋体"/>
                <w:color w:val="102401"/>
                <w:kern w:val="0"/>
                <w:sz w:val="24"/>
                <w:szCs w:val="24"/>
              </w:rPr>
            </w:pPr>
            <w:r w:rsidRPr="00151CB1">
              <w:rPr>
                <w:rFonts w:ascii="宋体" w:eastAsia="宋体" w:hAnsi="宋体" w:cs="宋体"/>
                <w:color w:val="102401"/>
                <w:kern w:val="0"/>
                <w:sz w:val="24"/>
                <w:szCs w:val="24"/>
              </w:rPr>
              <w:t xml:space="preserve">   </w:t>
            </w:r>
          </w:p>
          <w:tbl>
            <w:tblPr>
              <w:tblW w:w="0" w:type="auto"/>
              <w:jc w:val="center"/>
              <w:tblLook w:val="04A0"/>
            </w:tblPr>
            <w:tblGrid>
              <w:gridCol w:w="1495"/>
              <w:gridCol w:w="1264"/>
              <w:gridCol w:w="1476"/>
              <w:gridCol w:w="881"/>
              <w:gridCol w:w="881"/>
              <w:gridCol w:w="1136"/>
            </w:tblGrid>
            <w:tr w:rsidR="00151CB1" w:rsidRPr="00151CB1">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穗环法罚〔2016〕51号</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广东财经大学行政处罚案</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罚款</w:t>
                  </w:r>
                </w:p>
              </w:tc>
            </w:tr>
            <w:tr w:rsidR="00151CB1" w:rsidRPr="00151CB1">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经我局执法监察支队2016年4月25日、2016年5月31日调查发现，当事人申报建设的广东商学院（现更名为广东财经大学）北校区建设项目环评文件于2010年5月28日经我局穗环管影〔2010〕55号批复同意；该项目于2010年8月起陆续开工建设， 2012年9月建成实验楼并投入使用，2014年10月建成研究生楼并投入使用，2015年12月建成图书馆并投入使用，另有田径运动场等目前正在建设尚未完工；该项目已建成并投入使用部分落实雨污分流机制，污水排入市政污水管网，并配套建设了水喷淋装置、烟井、隔声及减振降噪装置等污染防治设施，但未完善项目已建成并投入使用的部分需配套建设的环境保护设施竣工验收手续。</w:t>
                  </w:r>
                </w:p>
              </w:tc>
            </w:tr>
            <w:tr w:rsidR="00151CB1" w:rsidRPr="00151CB1">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A）（c）的规定</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责令当事人立即改正违法行为，完善项目竣工环保验收手续，并处罚款4万元。</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广东财经大学</w:t>
                  </w:r>
                </w:p>
              </w:tc>
            </w:tr>
            <w:tr w:rsidR="00151CB1" w:rsidRPr="00151CB1">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center"/>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居民身份证号码</w:t>
                  </w:r>
                </w:p>
              </w:tc>
            </w:tr>
            <w:tr w:rsidR="00151CB1" w:rsidRPr="00151CB1">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151CB1" w:rsidRPr="00151CB1" w:rsidRDefault="00151CB1" w:rsidP="00151CB1">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  45586299-3</w:t>
                  </w:r>
                </w:p>
              </w:tc>
              <w:tc>
                <w:tcPr>
                  <w:tcW w:w="108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 xml:space="preserve">　</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王华</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2016/11/18</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广州市环境保护局</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400100</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正常</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bCs/>
                      <w:color w:val="102401"/>
                      <w:kern w:val="0"/>
                      <w:sz w:val="18"/>
                      <w:szCs w:val="18"/>
                    </w:rPr>
                    <w:t>数据更新时间戳</w:t>
                  </w:r>
                  <w:r w:rsidRPr="00151CB1">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hint="eastAsia"/>
                      <w:color w:val="102401"/>
                      <w:kern w:val="0"/>
                      <w:sz w:val="18"/>
                      <w:szCs w:val="18"/>
                    </w:rPr>
                    <w:t>2016/11/18</w:t>
                  </w:r>
                </w:p>
              </w:tc>
            </w:tr>
            <w:tr w:rsidR="00151CB1" w:rsidRPr="00151CB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51CB1" w:rsidRPr="00151CB1" w:rsidRDefault="00151CB1" w:rsidP="00151CB1">
                  <w:pPr>
                    <w:widowControl/>
                    <w:spacing w:line="270" w:lineRule="atLeast"/>
                    <w:jc w:val="right"/>
                    <w:rPr>
                      <w:rFonts w:ascii="宋体" w:eastAsia="宋体" w:hAnsi="宋体" w:cs="宋体"/>
                      <w:color w:val="102401"/>
                      <w:kern w:val="0"/>
                      <w:sz w:val="18"/>
                      <w:szCs w:val="18"/>
                    </w:rPr>
                  </w:pPr>
                  <w:r w:rsidRPr="00151CB1">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151CB1" w:rsidRPr="00151CB1" w:rsidRDefault="00151CB1" w:rsidP="00151CB1">
                  <w:pPr>
                    <w:widowControl/>
                    <w:spacing w:line="270" w:lineRule="atLeast"/>
                    <w:jc w:val="left"/>
                    <w:rPr>
                      <w:rFonts w:ascii="宋体" w:eastAsia="宋体" w:hAnsi="宋体" w:cs="宋体"/>
                      <w:color w:val="102401"/>
                      <w:kern w:val="0"/>
                      <w:sz w:val="18"/>
                      <w:szCs w:val="18"/>
                    </w:rPr>
                  </w:pPr>
                  <w:r w:rsidRPr="00151CB1">
                    <w:rPr>
                      <w:rFonts w:ascii="宋体" w:eastAsia="宋体" w:hAnsi="宋体" w:cs="宋体"/>
                      <w:color w:val="102401"/>
                      <w:kern w:val="0"/>
                      <w:sz w:val="18"/>
                      <w:szCs w:val="18"/>
                    </w:rPr>
                    <w:t> </w:t>
                  </w:r>
                </w:p>
              </w:tc>
            </w:tr>
          </w:tbl>
          <w:p w:rsidR="00151CB1" w:rsidRPr="00151CB1" w:rsidRDefault="00151CB1" w:rsidP="00151CB1">
            <w:pPr>
              <w:widowControl/>
              <w:snapToGrid w:val="0"/>
              <w:spacing w:line="560" w:lineRule="atLeast"/>
              <w:jc w:val="center"/>
              <w:rPr>
                <w:rFonts w:ascii="宋体" w:eastAsia="宋体" w:hAnsi="宋体" w:cs="宋体"/>
                <w:color w:val="102401"/>
                <w:kern w:val="0"/>
                <w:sz w:val="32"/>
                <w:szCs w:val="32"/>
              </w:rPr>
            </w:pPr>
            <w:r w:rsidRPr="00151CB1">
              <w:rPr>
                <w:rFonts w:ascii="宋体" w:eastAsia="宋体" w:hAnsi="宋体" w:cs="宋体"/>
                <w:color w:val="102401"/>
                <w:kern w:val="0"/>
                <w:sz w:val="32"/>
                <w:szCs w:val="32"/>
              </w:rPr>
              <w:t> </w:t>
            </w:r>
          </w:p>
          <w:p w:rsidR="00151CB1" w:rsidRPr="00151CB1" w:rsidRDefault="00151CB1" w:rsidP="00151CB1">
            <w:pPr>
              <w:widowControl/>
              <w:spacing w:line="432" w:lineRule="auto"/>
              <w:jc w:val="left"/>
              <w:rPr>
                <w:rFonts w:ascii="宋体" w:eastAsia="宋体" w:hAnsi="宋体" w:cs="宋体"/>
                <w:color w:val="102401"/>
                <w:kern w:val="0"/>
                <w:sz w:val="32"/>
                <w:szCs w:val="32"/>
              </w:rPr>
            </w:pPr>
            <w:r w:rsidRPr="00151CB1">
              <w:rPr>
                <w:rFonts w:ascii="宋体" w:eastAsia="宋体" w:hAnsi="宋体" w:cs="宋体"/>
                <w:color w:val="102401"/>
                <w:kern w:val="0"/>
                <w:sz w:val="32"/>
                <w:szCs w:val="32"/>
              </w:rPr>
              <w:t> </w:t>
            </w:r>
          </w:p>
          <w:p w:rsidR="00151CB1" w:rsidRPr="00151CB1" w:rsidRDefault="00151CB1" w:rsidP="00151CB1">
            <w:pPr>
              <w:widowControl/>
              <w:spacing w:line="432" w:lineRule="auto"/>
              <w:jc w:val="left"/>
              <w:rPr>
                <w:rFonts w:ascii="宋体" w:eastAsia="宋体" w:hAnsi="宋体" w:cs="宋体"/>
                <w:color w:val="102401"/>
                <w:kern w:val="0"/>
                <w:sz w:val="32"/>
                <w:szCs w:val="32"/>
              </w:rPr>
            </w:pPr>
            <w:r w:rsidRPr="00151CB1">
              <w:rPr>
                <w:rFonts w:ascii="宋体" w:eastAsia="宋体" w:hAnsi="宋体" w:cs="宋体"/>
                <w:b/>
                <w:bCs/>
                <w:color w:val="102401"/>
                <w:kern w:val="0"/>
                <w:sz w:val="32"/>
              </w:rPr>
              <w:t>全文信息</w:t>
            </w:r>
          </w:p>
          <w:p w:rsidR="00151CB1" w:rsidRPr="00151CB1" w:rsidRDefault="00151CB1" w:rsidP="00151CB1">
            <w:pPr>
              <w:widowControl/>
              <w:spacing w:line="432" w:lineRule="auto"/>
              <w:jc w:val="left"/>
              <w:rPr>
                <w:rFonts w:ascii="宋体" w:eastAsia="宋体" w:hAnsi="宋体" w:cs="宋体"/>
                <w:color w:val="102401"/>
                <w:kern w:val="0"/>
                <w:sz w:val="24"/>
                <w:szCs w:val="24"/>
              </w:rPr>
            </w:pPr>
            <w:r w:rsidRPr="00151CB1">
              <w:rPr>
                <w:rFonts w:ascii="宋体" w:eastAsia="宋体" w:hAnsi="宋体" w:cs="宋体"/>
                <w:color w:val="102401"/>
                <w:kern w:val="0"/>
                <w:sz w:val="24"/>
                <w:szCs w:val="24"/>
              </w:rPr>
              <w:lastRenderedPageBreak/>
              <w:t> </w:t>
            </w:r>
          </w:p>
          <w:p w:rsidR="00151CB1" w:rsidRPr="00151CB1" w:rsidRDefault="00151CB1" w:rsidP="00151CB1">
            <w:pPr>
              <w:widowControl/>
              <w:snapToGrid w:val="0"/>
              <w:spacing w:line="560" w:lineRule="atLeast"/>
              <w:jc w:val="center"/>
              <w:rPr>
                <w:rFonts w:ascii="宋体" w:eastAsia="宋体" w:hAnsi="宋体" w:cs="宋体"/>
                <w:color w:val="102401"/>
                <w:kern w:val="0"/>
                <w:sz w:val="24"/>
                <w:szCs w:val="24"/>
              </w:rPr>
            </w:pPr>
            <w:r w:rsidRPr="00151CB1">
              <w:rPr>
                <w:rFonts w:ascii="方正小标宋简体" w:eastAsia="方正小标宋简体" w:hAnsi="宋体" w:cs="宋体" w:hint="eastAsia"/>
                <w:b/>
                <w:color w:val="102401"/>
                <w:kern w:val="0"/>
                <w:sz w:val="44"/>
                <w:szCs w:val="44"/>
              </w:rPr>
              <w:t>行政处罚决定书</w:t>
            </w:r>
          </w:p>
          <w:p w:rsidR="00151CB1" w:rsidRPr="00151CB1" w:rsidRDefault="00151CB1" w:rsidP="00151CB1">
            <w:pPr>
              <w:widowControl/>
              <w:snapToGrid w:val="0"/>
              <w:spacing w:line="560" w:lineRule="atLeast"/>
              <w:jc w:val="center"/>
              <w:rPr>
                <w:rFonts w:ascii="宋体" w:eastAsia="宋体" w:hAnsi="宋体" w:cs="宋体"/>
                <w:color w:val="102401"/>
                <w:kern w:val="0"/>
                <w:sz w:val="24"/>
                <w:szCs w:val="24"/>
              </w:rPr>
            </w:pPr>
            <w:r w:rsidRPr="00151CB1">
              <w:rPr>
                <w:rFonts w:ascii="宋体" w:eastAsia="宋体" w:hAnsi="宋体" w:cs="宋体"/>
                <w:color w:val="102401"/>
                <w:kern w:val="0"/>
                <w:sz w:val="24"/>
                <w:szCs w:val="24"/>
              </w:rPr>
              <w:t> </w:t>
            </w:r>
            <w:r w:rsidRPr="00151CB1">
              <w:rPr>
                <w:rFonts w:ascii="宋体" w:eastAsia="宋体" w:hAnsi="宋体" w:cs="宋体" w:hint="eastAsia"/>
                <w:color w:val="102401"/>
                <w:kern w:val="0"/>
                <w:sz w:val="30"/>
                <w:szCs w:val="30"/>
              </w:rPr>
              <w:t>穗环法罚〔2016〕51号</w:t>
            </w:r>
          </w:p>
          <w:p w:rsidR="00151CB1" w:rsidRPr="00151CB1" w:rsidRDefault="00151CB1" w:rsidP="00151CB1">
            <w:pPr>
              <w:widowControl/>
              <w:snapToGrid w:val="0"/>
              <w:spacing w:line="560" w:lineRule="atLeast"/>
              <w:jc w:val="center"/>
              <w:rPr>
                <w:rFonts w:ascii="方正小标宋简体" w:eastAsia="方正小标宋简体" w:hAnsi="宋体" w:cs="宋体" w:hint="eastAsia"/>
                <w:color w:val="102401"/>
                <w:kern w:val="0"/>
                <w:sz w:val="30"/>
                <w:szCs w:val="30"/>
              </w:rPr>
            </w:pPr>
            <w:r w:rsidRPr="00151CB1">
              <w:rPr>
                <w:rFonts w:ascii="方正小标宋简体" w:eastAsia="方正小标宋简体" w:hAnsi="宋体" w:cs="宋体" w:hint="eastAsia"/>
                <w:color w:val="102401"/>
                <w:kern w:val="0"/>
                <w:sz w:val="30"/>
                <w:szCs w:val="30"/>
              </w:rPr>
              <w:t> </w:t>
            </w:r>
          </w:p>
          <w:p w:rsidR="00151CB1" w:rsidRPr="00151CB1" w:rsidRDefault="00151CB1" w:rsidP="00151CB1">
            <w:pPr>
              <w:widowControl/>
              <w:spacing w:line="560" w:lineRule="atLeast"/>
              <w:ind w:left="1280" w:hanging="128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当事人：</w:t>
            </w:r>
            <w:r w:rsidRPr="00151CB1">
              <w:rPr>
                <w:rFonts w:ascii="仿宋_GB2312" w:eastAsia="仿宋_GB2312" w:hAnsi="宋体" w:cs="宋体" w:hint="eastAsia"/>
                <w:color w:val="102401"/>
                <w:kern w:val="0"/>
                <w:sz w:val="32"/>
                <w:szCs w:val="32"/>
              </w:rPr>
              <w:t xml:space="preserve">广东财经大学 </w:t>
            </w:r>
          </w:p>
          <w:p w:rsidR="00151CB1" w:rsidRPr="00151CB1" w:rsidRDefault="00151CB1" w:rsidP="00151CB1">
            <w:pPr>
              <w:widowControl/>
              <w:spacing w:line="560" w:lineRule="atLeast"/>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组织机构代码：</w:t>
            </w:r>
            <w:r w:rsidRPr="00151CB1">
              <w:rPr>
                <w:rFonts w:ascii="仿宋_GB2312" w:eastAsia="仿宋_GB2312" w:hAnsi="宋体" w:cs="宋体" w:hint="eastAsia"/>
                <w:color w:val="102401"/>
                <w:kern w:val="0"/>
                <w:sz w:val="32"/>
                <w:szCs w:val="32"/>
              </w:rPr>
              <w:t>45586299-3</w:t>
            </w:r>
          </w:p>
          <w:p w:rsidR="00151CB1" w:rsidRPr="00151CB1" w:rsidRDefault="00151CB1" w:rsidP="00151CB1">
            <w:pPr>
              <w:widowControl/>
              <w:spacing w:line="500" w:lineRule="atLeast"/>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地</w:t>
            </w:r>
            <w:r w:rsidRPr="00151CB1">
              <w:rPr>
                <w:rFonts w:ascii="Times New Roman" w:eastAsia="宋体" w:hAnsi="Times New Roman" w:cs="Times New Roman"/>
                <w:color w:val="102401"/>
                <w:kern w:val="0"/>
                <w:sz w:val="32"/>
                <w:szCs w:val="32"/>
              </w:rPr>
              <w:t xml:space="preserve">  </w:t>
            </w:r>
            <w:r w:rsidRPr="00151CB1">
              <w:rPr>
                <w:rFonts w:ascii="仿宋_GB2312" w:eastAsia="仿宋_GB2312" w:hAnsi="Times New Roman" w:cs="Times New Roman"/>
                <w:color w:val="102401"/>
                <w:kern w:val="0"/>
                <w:sz w:val="32"/>
                <w:szCs w:val="32"/>
              </w:rPr>
              <w:t>址：</w:t>
            </w:r>
            <w:r w:rsidRPr="00151CB1">
              <w:rPr>
                <w:rFonts w:ascii="仿宋_GB2312" w:eastAsia="仿宋_GB2312" w:hAnsi="宋体" w:cs="宋体" w:hint="eastAsia"/>
                <w:color w:val="102401"/>
                <w:kern w:val="0"/>
                <w:sz w:val="32"/>
                <w:szCs w:val="32"/>
              </w:rPr>
              <w:t>广州市海珠区仑头路21号</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经我局执法监察支队</w:t>
            </w:r>
            <w:r w:rsidRPr="00151CB1">
              <w:rPr>
                <w:rFonts w:ascii="Times New Roman" w:eastAsia="宋体" w:hAnsi="Times New Roman" w:cs="Times New Roman"/>
                <w:color w:val="102401"/>
                <w:kern w:val="0"/>
                <w:sz w:val="32"/>
                <w:szCs w:val="32"/>
              </w:rPr>
              <w:t>2016</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4</w:t>
            </w:r>
            <w:r w:rsidRPr="00151CB1">
              <w:rPr>
                <w:rFonts w:ascii="仿宋_GB2312" w:eastAsia="仿宋_GB2312" w:hAnsi="Times New Roman" w:cs="Times New Roman"/>
                <w:color w:val="102401"/>
                <w:kern w:val="0"/>
                <w:sz w:val="32"/>
                <w:szCs w:val="32"/>
              </w:rPr>
              <w:t>月</w:t>
            </w:r>
            <w:r w:rsidRPr="00151CB1">
              <w:rPr>
                <w:rFonts w:ascii="Times New Roman" w:eastAsia="宋体" w:hAnsi="Times New Roman" w:cs="Times New Roman"/>
                <w:color w:val="102401"/>
                <w:kern w:val="0"/>
                <w:sz w:val="32"/>
                <w:szCs w:val="32"/>
              </w:rPr>
              <w:t>25</w:t>
            </w:r>
            <w:r w:rsidRPr="00151CB1">
              <w:rPr>
                <w:rFonts w:ascii="仿宋_GB2312" w:eastAsia="仿宋_GB2312" w:hAnsi="Times New Roman" w:cs="Times New Roman"/>
                <w:color w:val="102401"/>
                <w:kern w:val="0"/>
                <w:sz w:val="32"/>
                <w:szCs w:val="32"/>
              </w:rPr>
              <w:t>日、</w:t>
            </w:r>
            <w:r w:rsidRPr="00151CB1">
              <w:rPr>
                <w:rFonts w:ascii="Times New Roman" w:eastAsia="宋体" w:hAnsi="Times New Roman" w:cs="Times New Roman"/>
                <w:color w:val="102401"/>
                <w:kern w:val="0"/>
                <w:sz w:val="32"/>
                <w:szCs w:val="32"/>
              </w:rPr>
              <w:t>2016</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5</w:t>
            </w:r>
            <w:r w:rsidRPr="00151CB1">
              <w:rPr>
                <w:rFonts w:ascii="仿宋_GB2312" w:eastAsia="仿宋_GB2312" w:hAnsi="Times New Roman" w:cs="Times New Roman"/>
                <w:color w:val="102401"/>
                <w:kern w:val="0"/>
                <w:sz w:val="32"/>
                <w:szCs w:val="32"/>
              </w:rPr>
              <w:t>月</w:t>
            </w:r>
            <w:r w:rsidRPr="00151CB1">
              <w:rPr>
                <w:rFonts w:ascii="Times New Roman" w:eastAsia="宋体" w:hAnsi="Times New Roman" w:cs="Times New Roman"/>
                <w:color w:val="102401"/>
                <w:kern w:val="0"/>
                <w:sz w:val="32"/>
                <w:szCs w:val="32"/>
              </w:rPr>
              <w:t>31</w:t>
            </w:r>
            <w:r w:rsidRPr="00151CB1">
              <w:rPr>
                <w:rFonts w:ascii="仿宋_GB2312" w:eastAsia="仿宋_GB2312" w:hAnsi="Times New Roman" w:cs="Times New Roman"/>
                <w:color w:val="102401"/>
                <w:kern w:val="0"/>
                <w:sz w:val="32"/>
                <w:szCs w:val="32"/>
              </w:rPr>
              <w:t>日调查发现，</w:t>
            </w:r>
            <w:r w:rsidRPr="00151CB1">
              <w:rPr>
                <w:rFonts w:ascii="仿宋_GB2312" w:eastAsia="仿宋_GB2312" w:hAnsi="宋体" w:cs="宋体" w:hint="eastAsia"/>
                <w:color w:val="102401"/>
                <w:kern w:val="0"/>
                <w:sz w:val="32"/>
                <w:szCs w:val="32"/>
              </w:rPr>
              <w:t>当事人</w:t>
            </w:r>
            <w:r w:rsidRPr="00151CB1">
              <w:rPr>
                <w:rFonts w:ascii="仿宋_GB2312" w:eastAsia="仿宋_GB2312" w:hAnsi="Times New Roman" w:cs="Times New Roman"/>
                <w:color w:val="102401"/>
                <w:kern w:val="0"/>
                <w:sz w:val="32"/>
                <w:szCs w:val="32"/>
              </w:rPr>
              <w:t>申报建设的广东商学院（现更名为广东财经大学）北校区建设项目环评文件于</w:t>
            </w:r>
            <w:r w:rsidRPr="00151CB1">
              <w:rPr>
                <w:rFonts w:ascii="Times New Roman" w:eastAsia="宋体" w:hAnsi="Times New Roman" w:cs="Times New Roman"/>
                <w:color w:val="102401"/>
                <w:kern w:val="0"/>
                <w:sz w:val="32"/>
                <w:szCs w:val="32"/>
              </w:rPr>
              <w:t>2010</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5</w:t>
            </w:r>
            <w:r w:rsidRPr="00151CB1">
              <w:rPr>
                <w:rFonts w:ascii="仿宋_GB2312" w:eastAsia="仿宋_GB2312" w:hAnsi="Times New Roman" w:cs="Times New Roman"/>
                <w:color w:val="102401"/>
                <w:kern w:val="0"/>
                <w:sz w:val="32"/>
                <w:szCs w:val="32"/>
              </w:rPr>
              <w:t>月</w:t>
            </w:r>
            <w:r w:rsidRPr="00151CB1">
              <w:rPr>
                <w:rFonts w:ascii="Times New Roman" w:eastAsia="宋体" w:hAnsi="Times New Roman" w:cs="Times New Roman"/>
                <w:color w:val="102401"/>
                <w:kern w:val="0"/>
                <w:sz w:val="32"/>
                <w:szCs w:val="32"/>
              </w:rPr>
              <w:t>28</w:t>
            </w:r>
            <w:r w:rsidRPr="00151CB1">
              <w:rPr>
                <w:rFonts w:ascii="仿宋_GB2312" w:eastAsia="仿宋_GB2312" w:hAnsi="Times New Roman" w:cs="Times New Roman"/>
                <w:color w:val="102401"/>
                <w:kern w:val="0"/>
                <w:sz w:val="32"/>
                <w:szCs w:val="32"/>
              </w:rPr>
              <w:t>日经我局穗环管影〔</w:t>
            </w:r>
            <w:r w:rsidRPr="00151CB1">
              <w:rPr>
                <w:rFonts w:ascii="Times New Roman" w:eastAsia="宋体" w:hAnsi="Times New Roman" w:cs="Times New Roman"/>
                <w:color w:val="102401"/>
                <w:kern w:val="0"/>
                <w:sz w:val="32"/>
                <w:szCs w:val="32"/>
              </w:rPr>
              <w:t>2010</w:t>
            </w:r>
            <w:r w:rsidRPr="00151CB1">
              <w:rPr>
                <w:rFonts w:ascii="仿宋_GB2312" w:eastAsia="仿宋_GB2312" w:hAnsi="Times New Roman" w:cs="Times New Roman"/>
                <w:color w:val="102401"/>
                <w:kern w:val="0"/>
                <w:sz w:val="32"/>
                <w:szCs w:val="32"/>
              </w:rPr>
              <w:t>〕</w:t>
            </w:r>
            <w:r w:rsidRPr="00151CB1">
              <w:rPr>
                <w:rFonts w:ascii="Times New Roman" w:eastAsia="宋体" w:hAnsi="Times New Roman" w:cs="Times New Roman"/>
                <w:color w:val="102401"/>
                <w:kern w:val="0"/>
                <w:sz w:val="32"/>
                <w:szCs w:val="32"/>
              </w:rPr>
              <w:t>55</w:t>
            </w:r>
            <w:r w:rsidRPr="00151CB1">
              <w:rPr>
                <w:rFonts w:ascii="仿宋_GB2312" w:eastAsia="仿宋_GB2312" w:hAnsi="Times New Roman" w:cs="Times New Roman"/>
                <w:color w:val="102401"/>
                <w:kern w:val="0"/>
                <w:sz w:val="32"/>
                <w:szCs w:val="32"/>
              </w:rPr>
              <w:t>号批复同意；该项目于</w:t>
            </w:r>
            <w:r w:rsidRPr="00151CB1">
              <w:rPr>
                <w:rFonts w:ascii="Times New Roman" w:eastAsia="宋体" w:hAnsi="Times New Roman" w:cs="Times New Roman"/>
                <w:color w:val="102401"/>
                <w:kern w:val="0"/>
                <w:sz w:val="32"/>
                <w:szCs w:val="32"/>
              </w:rPr>
              <w:t>2010</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8</w:t>
            </w:r>
            <w:r w:rsidRPr="00151CB1">
              <w:rPr>
                <w:rFonts w:ascii="仿宋_GB2312" w:eastAsia="仿宋_GB2312" w:hAnsi="Times New Roman" w:cs="Times New Roman"/>
                <w:color w:val="102401"/>
                <w:kern w:val="0"/>
                <w:sz w:val="32"/>
                <w:szCs w:val="32"/>
              </w:rPr>
              <w:t>月起陆续开工建设，</w:t>
            </w:r>
            <w:r w:rsidRPr="00151CB1">
              <w:rPr>
                <w:rFonts w:ascii="Times New Roman" w:eastAsia="宋体" w:hAnsi="Times New Roman" w:cs="Times New Roman"/>
                <w:color w:val="102401"/>
                <w:kern w:val="0"/>
                <w:sz w:val="32"/>
                <w:szCs w:val="32"/>
              </w:rPr>
              <w:t>2012</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9</w:t>
            </w:r>
            <w:r w:rsidRPr="00151CB1">
              <w:rPr>
                <w:rFonts w:ascii="仿宋_GB2312" w:eastAsia="仿宋_GB2312" w:hAnsi="Times New Roman" w:cs="Times New Roman"/>
                <w:color w:val="102401"/>
                <w:kern w:val="0"/>
                <w:sz w:val="32"/>
                <w:szCs w:val="32"/>
              </w:rPr>
              <w:t>月建成实验楼并投入使用，</w:t>
            </w:r>
            <w:r w:rsidRPr="00151CB1">
              <w:rPr>
                <w:rFonts w:ascii="Times New Roman" w:eastAsia="宋体" w:hAnsi="Times New Roman" w:cs="Times New Roman"/>
                <w:color w:val="102401"/>
                <w:kern w:val="0"/>
                <w:sz w:val="32"/>
                <w:szCs w:val="32"/>
              </w:rPr>
              <w:t>2014</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10</w:t>
            </w:r>
            <w:r w:rsidRPr="00151CB1">
              <w:rPr>
                <w:rFonts w:ascii="仿宋_GB2312" w:eastAsia="仿宋_GB2312" w:hAnsi="Times New Roman" w:cs="Times New Roman"/>
                <w:color w:val="102401"/>
                <w:kern w:val="0"/>
                <w:sz w:val="32"/>
                <w:szCs w:val="32"/>
              </w:rPr>
              <w:t>月建成研究生楼并投入使用，</w:t>
            </w:r>
            <w:r w:rsidRPr="00151CB1">
              <w:rPr>
                <w:rFonts w:ascii="Times New Roman" w:eastAsia="宋体" w:hAnsi="Times New Roman" w:cs="Times New Roman"/>
                <w:color w:val="102401"/>
                <w:kern w:val="0"/>
                <w:sz w:val="32"/>
                <w:szCs w:val="32"/>
              </w:rPr>
              <w:t>2015</w:t>
            </w:r>
            <w:r w:rsidRPr="00151CB1">
              <w:rPr>
                <w:rFonts w:ascii="仿宋_GB2312" w:eastAsia="仿宋_GB2312" w:hAnsi="Times New Roman" w:cs="Times New Roman"/>
                <w:color w:val="102401"/>
                <w:kern w:val="0"/>
                <w:sz w:val="32"/>
                <w:szCs w:val="32"/>
              </w:rPr>
              <w:t>年</w:t>
            </w:r>
            <w:r w:rsidRPr="00151CB1">
              <w:rPr>
                <w:rFonts w:ascii="Times New Roman" w:eastAsia="宋体" w:hAnsi="Times New Roman" w:cs="Times New Roman"/>
                <w:color w:val="102401"/>
                <w:kern w:val="0"/>
                <w:sz w:val="32"/>
                <w:szCs w:val="32"/>
              </w:rPr>
              <w:t>12</w:t>
            </w:r>
            <w:r w:rsidRPr="00151CB1">
              <w:rPr>
                <w:rFonts w:ascii="仿宋_GB2312" w:eastAsia="仿宋_GB2312" w:hAnsi="Times New Roman" w:cs="Times New Roman"/>
                <w:color w:val="102401"/>
                <w:kern w:val="0"/>
                <w:sz w:val="32"/>
                <w:szCs w:val="32"/>
              </w:rPr>
              <w:t>月建成图书馆并投入使用，另有田径运动场等目前正在建设尚未完工；该项目已建成并投入使用部分落实雨污分流机制，污水排入市政污水管网，并配套建设了水喷淋装置、烟井、隔声及减振降噪装置等污染防治设施，但未完善项目已建成并投入使用的部分需配套建设的环境保护设施竣工验收手续。</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以上事实，有《询问笔录》</w:t>
            </w:r>
            <w:r w:rsidRPr="00151CB1">
              <w:rPr>
                <w:rFonts w:ascii="仿宋_GB2312" w:eastAsia="仿宋_GB2312" w:hAnsi="宋体" w:cs="宋体" w:hint="eastAsia"/>
                <w:color w:val="102401"/>
                <w:kern w:val="0"/>
                <w:sz w:val="32"/>
                <w:szCs w:val="32"/>
              </w:rPr>
              <w:t>、《现场检查笔录》</w:t>
            </w:r>
            <w:r w:rsidRPr="00151CB1">
              <w:rPr>
                <w:rFonts w:ascii="仿宋_GB2312" w:eastAsia="仿宋_GB2312" w:hAnsi="Times New Roman" w:cs="Times New Roman"/>
                <w:color w:val="102401"/>
                <w:kern w:val="0"/>
                <w:sz w:val="32"/>
                <w:szCs w:val="32"/>
              </w:rPr>
              <w:t>等证据为证。</w:t>
            </w:r>
          </w:p>
          <w:p w:rsidR="00151CB1" w:rsidRPr="00151CB1" w:rsidRDefault="00151CB1" w:rsidP="00151CB1">
            <w:pPr>
              <w:widowControl/>
              <w:snapToGrid w:val="0"/>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lastRenderedPageBreak/>
              <w:t>当事人上述行为</w:t>
            </w:r>
            <w:r w:rsidRPr="00151CB1">
              <w:rPr>
                <w:rFonts w:ascii="仿宋_GB2312" w:eastAsia="仿宋_GB2312" w:hAnsi="宋体" w:cs="宋体" w:hint="eastAsia"/>
                <w:color w:val="102401"/>
                <w:kern w:val="0"/>
                <w:sz w:val="32"/>
                <w:szCs w:val="32"/>
              </w:rPr>
              <w:t>违反了《建设项目环境保护管理条例》第二十三条</w:t>
            </w:r>
            <w:r w:rsidRPr="00151CB1">
              <w:rPr>
                <w:rFonts w:ascii="仿宋_GB2312" w:eastAsia="仿宋_GB2312" w:hAnsi="Times New Roman" w:cs="Times New Roman"/>
                <w:color w:val="102401"/>
                <w:kern w:val="0"/>
                <w:sz w:val="32"/>
                <w:szCs w:val="32"/>
              </w:rPr>
              <w:t>的规定。</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Times New Roman" w:eastAsia="宋体" w:hAnsi="Times New Roman" w:cs="Times New Roman"/>
                <w:color w:val="102401"/>
                <w:kern w:val="0"/>
                <w:sz w:val="32"/>
                <w:szCs w:val="32"/>
              </w:rPr>
              <w:t>201</w:t>
            </w:r>
            <w:r w:rsidRPr="00151CB1">
              <w:rPr>
                <w:rFonts w:ascii="仿宋_GB2312" w:eastAsia="仿宋_GB2312" w:hAnsi="宋体" w:cs="宋体" w:hint="eastAsia"/>
                <w:color w:val="102401"/>
                <w:kern w:val="0"/>
                <w:sz w:val="32"/>
                <w:szCs w:val="32"/>
              </w:rPr>
              <w:t>6</w:t>
            </w:r>
            <w:r w:rsidRPr="00151CB1">
              <w:rPr>
                <w:rFonts w:ascii="仿宋_GB2312" w:eastAsia="仿宋_GB2312" w:hAnsi="Times New Roman" w:cs="Times New Roman"/>
                <w:color w:val="102401"/>
                <w:kern w:val="0"/>
                <w:sz w:val="32"/>
                <w:szCs w:val="32"/>
              </w:rPr>
              <w:t>年</w:t>
            </w:r>
            <w:r w:rsidRPr="00151CB1">
              <w:rPr>
                <w:rFonts w:ascii="仿宋_GB2312" w:eastAsia="仿宋_GB2312" w:hAnsi="宋体" w:cs="宋体" w:hint="eastAsia"/>
                <w:color w:val="102401"/>
                <w:kern w:val="0"/>
                <w:sz w:val="32"/>
                <w:szCs w:val="32"/>
              </w:rPr>
              <w:t>9</w:t>
            </w:r>
            <w:r w:rsidRPr="00151CB1">
              <w:rPr>
                <w:rFonts w:ascii="仿宋_GB2312" w:eastAsia="仿宋_GB2312" w:hAnsi="Times New Roman" w:cs="Times New Roman"/>
                <w:color w:val="102401"/>
                <w:kern w:val="0"/>
                <w:sz w:val="32"/>
                <w:szCs w:val="32"/>
              </w:rPr>
              <w:t>月</w:t>
            </w:r>
            <w:r w:rsidRPr="00151CB1">
              <w:rPr>
                <w:rFonts w:ascii="仿宋_GB2312" w:eastAsia="仿宋_GB2312" w:hAnsi="宋体" w:cs="宋体" w:hint="eastAsia"/>
                <w:color w:val="102401"/>
                <w:kern w:val="0"/>
                <w:sz w:val="32"/>
                <w:szCs w:val="32"/>
              </w:rPr>
              <w:t>8</w:t>
            </w:r>
            <w:r w:rsidRPr="00151CB1">
              <w:rPr>
                <w:rFonts w:ascii="仿宋_GB2312" w:eastAsia="仿宋_GB2312" w:hAnsi="Times New Roman" w:cs="Times New Roman"/>
                <w:color w:val="102401"/>
                <w:kern w:val="0"/>
                <w:sz w:val="32"/>
                <w:szCs w:val="32"/>
              </w:rPr>
              <w:t>日，我局作出《行政处罚告知书》（穗环法告〔</w:t>
            </w:r>
            <w:r w:rsidRPr="00151CB1">
              <w:rPr>
                <w:rFonts w:ascii="Times New Roman" w:eastAsia="宋体" w:hAnsi="Times New Roman" w:cs="Times New Roman"/>
                <w:color w:val="102401"/>
                <w:kern w:val="0"/>
                <w:sz w:val="32"/>
                <w:szCs w:val="32"/>
              </w:rPr>
              <w:t>201</w:t>
            </w:r>
            <w:r w:rsidRPr="00151CB1">
              <w:rPr>
                <w:rFonts w:ascii="仿宋_GB2312" w:eastAsia="仿宋_GB2312" w:hAnsi="宋体" w:cs="宋体" w:hint="eastAsia"/>
                <w:color w:val="102401"/>
                <w:kern w:val="0"/>
                <w:sz w:val="32"/>
                <w:szCs w:val="32"/>
              </w:rPr>
              <w:t>6</w:t>
            </w:r>
            <w:r w:rsidRPr="00151CB1">
              <w:rPr>
                <w:rFonts w:ascii="仿宋_GB2312" w:eastAsia="仿宋_GB2312" w:hAnsi="Times New Roman" w:cs="Times New Roman"/>
                <w:color w:val="102401"/>
                <w:kern w:val="0"/>
                <w:sz w:val="32"/>
                <w:szCs w:val="32"/>
              </w:rPr>
              <w:t>〕</w:t>
            </w:r>
            <w:r w:rsidRPr="00151CB1">
              <w:rPr>
                <w:rFonts w:ascii="仿宋_GB2312" w:eastAsia="仿宋_GB2312" w:hAnsi="宋体" w:cs="宋体" w:hint="eastAsia"/>
                <w:color w:val="102401"/>
                <w:kern w:val="0"/>
                <w:sz w:val="32"/>
                <w:szCs w:val="32"/>
              </w:rPr>
              <w:t>92</w:t>
            </w:r>
            <w:r w:rsidRPr="00151CB1">
              <w:rPr>
                <w:rFonts w:ascii="仿宋_GB2312" w:eastAsia="仿宋_GB2312" w:hAnsi="Times New Roman" w:cs="Times New Roman"/>
                <w:color w:val="102401"/>
                <w:kern w:val="0"/>
                <w:sz w:val="32"/>
                <w:szCs w:val="32"/>
              </w:rPr>
              <w:t>号），并</w:t>
            </w:r>
            <w:r w:rsidRPr="00151CB1">
              <w:rPr>
                <w:rFonts w:ascii="仿宋_GB2312" w:eastAsia="仿宋_GB2312" w:hAnsi="宋体" w:cs="宋体" w:hint="eastAsia"/>
                <w:color w:val="102401"/>
                <w:kern w:val="0"/>
                <w:sz w:val="32"/>
                <w:szCs w:val="32"/>
              </w:rPr>
              <w:t>于9</w:t>
            </w:r>
            <w:r w:rsidRPr="00151CB1">
              <w:rPr>
                <w:rFonts w:ascii="仿宋_GB2312" w:eastAsia="仿宋_GB2312" w:hAnsi="Times New Roman" w:cs="Times New Roman"/>
                <w:color w:val="102401"/>
                <w:kern w:val="0"/>
                <w:sz w:val="32"/>
                <w:szCs w:val="32"/>
              </w:rPr>
              <w:t>月</w:t>
            </w:r>
            <w:r w:rsidRPr="00151CB1">
              <w:rPr>
                <w:rFonts w:ascii="仿宋_GB2312" w:eastAsia="仿宋_GB2312" w:hAnsi="宋体" w:cs="宋体" w:hint="eastAsia"/>
                <w:color w:val="102401"/>
                <w:kern w:val="0"/>
                <w:sz w:val="32"/>
                <w:szCs w:val="32"/>
              </w:rPr>
              <w:t>25</w:t>
            </w:r>
            <w:r w:rsidRPr="00151CB1">
              <w:rPr>
                <w:rFonts w:ascii="仿宋_GB2312" w:eastAsia="仿宋_GB2312" w:hAnsi="Times New Roman" w:cs="Times New Roman"/>
                <w:color w:val="102401"/>
                <w:kern w:val="0"/>
                <w:sz w:val="32"/>
                <w:szCs w:val="32"/>
              </w:rPr>
              <w:t>日送达当事人</w:t>
            </w:r>
            <w:r w:rsidRPr="00151CB1">
              <w:rPr>
                <w:rFonts w:ascii="仿宋_GB2312" w:eastAsia="仿宋_GB2312" w:hAnsi="宋体" w:cs="宋体" w:hint="eastAsia"/>
                <w:color w:val="102401"/>
                <w:kern w:val="0"/>
                <w:sz w:val="32"/>
                <w:szCs w:val="32"/>
              </w:rPr>
              <w:t>。当事人于2016年</w:t>
            </w:r>
            <w:r w:rsidRPr="00151CB1">
              <w:rPr>
                <w:rFonts w:ascii="Times New Roman" w:eastAsia="仿宋_GB2312" w:hAnsi="Times New Roman" w:cs="Times New Roman" w:hint="eastAsia"/>
                <w:color w:val="102401"/>
                <w:kern w:val="0"/>
                <w:sz w:val="32"/>
                <w:szCs w:val="32"/>
              </w:rPr>
              <w:t>9</w:t>
            </w:r>
            <w:r w:rsidRPr="00151CB1">
              <w:rPr>
                <w:rFonts w:ascii="仿宋_GB2312" w:eastAsia="仿宋_GB2312" w:hAnsi="宋体" w:cs="宋体" w:hint="eastAsia"/>
                <w:color w:val="102401"/>
                <w:kern w:val="0"/>
                <w:sz w:val="32"/>
                <w:szCs w:val="32"/>
              </w:rPr>
              <w:t>月</w:t>
            </w:r>
            <w:r w:rsidRPr="00151CB1">
              <w:rPr>
                <w:rFonts w:ascii="Times New Roman" w:eastAsia="仿宋_GB2312" w:hAnsi="Times New Roman" w:cs="Times New Roman" w:hint="eastAsia"/>
                <w:color w:val="102401"/>
                <w:kern w:val="0"/>
                <w:sz w:val="32"/>
                <w:szCs w:val="32"/>
              </w:rPr>
              <w:t>27</w:t>
            </w:r>
            <w:r w:rsidRPr="00151CB1">
              <w:rPr>
                <w:rFonts w:ascii="仿宋_GB2312" w:eastAsia="仿宋_GB2312" w:hAnsi="宋体" w:cs="宋体" w:hint="eastAsia"/>
                <w:color w:val="102401"/>
                <w:kern w:val="0"/>
                <w:sz w:val="32"/>
                <w:szCs w:val="32"/>
              </w:rPr>
              <w:t>日向我局提交书面申辩意见如下：</w:t>
            </w:r>
            <w:r w:rsidRPr="00151CB1">
              <w:rPr>
                <w:rFonts w:ascii="Times New Roman" w:eastAsia="仿宋_GB2312" w:hAnsi="Times New Roman" w:cs="Times New Roman" w:hint="eastAsia"/>
                <w:color w:val="102401"/>
                <w:kern w:val="0"/>
                <w:sz w:val="32"/>
                <w:szCs w:val="32"/>
              </w:rPr>
              <w:t>1</w:t>
            </w:r>
            <w:r w:rsidRPr="00151CB1">
              <w:rPr>
                <w:rFonts w:ascii="仿宋_GB2312" w:eastAsia="仿宋_GB2312" w:hAnsi="宋体" w:cs="宋体" w:hint="eastAsia"/>
                <w:color w:val="102401"/>
                <w:kern w:val="0"/>
                <w:sz w:val="32"/>
                <w:szCs w:val="32"/>
              </w:rPr>
              <w:t>、建设项目已经按照批复的环评文件配套建设了有关</w:t>
            </w:r>
            <w:r w:rsidRPr="00151CB1">
              <w:rPr>
                <w:rFonts w:ascii="仿宋_GB2312" w:eastAsia="仿宋_GB2312" w:hAnsi="Times New Roman" w:cs="Times New Roman"/>
                <w:color w:val="102401"/>
                <w:kern w:val="0"/>
                <w:sz w:val="32"/>
                <w:szCs w:val="32"/>
              </w:rPr>
              <w:t>环境保护设施</w:t>
            </w:r>
            <w:r w:rsidRPr="00151CB1">
              <w:rPr>
                <w:rFonts w:ascii="仿宋_GB2312" w:eastAsia="仿宋_GB2312" w:hAnsi="宋体" w:cs="宋体" w:hint="eastAsia"/>
                <w:color w:val="102401"/>
                <w:kern w:val="0"/>
                <w:sz w:val="32"/>
                <w:szCs w:val="32"/>
              </w:rPr>
              <w:t>；2、</w:t>
            </w:r>
            <w:r w:rsidRPr="00151CB1">
              <w:rPr>
                <w:rFonts w:ascii="Times New Roman" w:eastAsia="仿宋_GB2312" w:hAnsi="Times New Roman" w:cs="Times New Roman" w:hint="eastAsia"/>
                <w:color w:val="102401"/>
                <w:kern w:val="0"/>
                <w:sz w:val="32"/>
                <w:szCs w:val="32"/>
              </w:rPr>
              <w:t>2016</w:t>
            </w:r>
            <w:r w:rsidRPr="00151CB1">
              <w:rPr>
                <w:rFonts w:ascii="仿宋_GB2312" w:eastAsia="仿宋_GB2312" w:hAnsi="宋体" w:cs="宋体" w:hint="eastAsia"/>
                <w:color w:val="102401"/>
                <w:kern w:val="0"/>
                <w:sz w:val="32"/>
                <w:szCs w:val="32"/>
              </w:rPr>
              <w:t>年</w:t>
            </w:r>
            <w:r w:rsidRPr="00151CB1">
              <w:rPr>
                <w:rFonts w:ascii="Times New Roman" w:eastAsia="仿宋_GB2312" w:hAnsi="Times New Roman" w:cs="Times New Roman" w:hint="eastAsia"/>
                <w:color w:val="102401"/>
                <w:kern w:val="0"/>
                <w:sz w:val="32"/>
                <w:szCs w:val="32"/>
              </w:rPr>
              <w:t>5</w:t>
            </w:r>
            <w:r w:rsidRPr="00151CB1">
              <w:rPr>
                <w:rFonts w:ascii="仿宋_GB2312" w:eastAsia="仿宋_GB2312" w:hAnsi="宋体" w:cs="宋体" w:hint="eastAsia"/>
                <w:color w:val="102401"/>
                <w:kern w:val="0"/>
                <w:sz w:val="32"/>
                <w:szCs w:val="32"/>
              </w:rPr>
              <w:t>月委托具有相关资质的环保单位，对已建成投入使用的项目开展环保监测、环保设备设施验收等工作；</w:t>
            </w:r>
            <w:r w:rsidRPr="00151CB1">
              <w:rPr>
                <w:rFonts w:ascii="Times New Roman" w:eastAsia="仿宋_GB2312" w:hAnsi="Times New Roman" w:cs="Times New Roman" w:hint="eastAsia"/>
                <w:color w:val="102401"/>
                <w:kern w:val="0"/>
                <w:sz w:val="32"/>
                <w:szCs w:val="32"/>
              </w:rPr>
              <w:t>3</w:t>
            </w:r>
            <w:r w:rsidRPr="00151CB1">
              <w:rPr>
                <w:rFonts w:ascii="仿宋_GB2312" w:eastAsia="仿宋_GB2312" w:hAnsi="宋体" w:cs="宋体" w:hint="eastAsia"/>
                <w:color w:val="102401"/>
                <w:kern w:val="0"/>
                <w:sz w:val="32"/>
                <w:szCs w:val="32"/>
              </w:rPr>
              <w:t>、目前建设项目尚未整体完工，以为需要“整体报批、整体验收”，因此并没有分期验收；</w:t>
            </w:r>
            <w:r w:rsidRPr="00151CB1">
              <w:rPr>
                <w:rFonts w:ascii="Times New Roman" w:eastAsia="仿宋_GB2312" w:hAnsi="Times New Roman" w:cs="Times New Roman" w:hint="eastAsia"/>
                <w:color w:val="102401"/>
                <w:kern w:val="0"/>
                <w:sz w:val="32"/>
                <w:szCs w:val="32"/>
              </w:rPr>
              <w:t>4</w:t>
            </w:r>
            <w:r w:rsidRPr="00151CB1">
              <w:rPr>
                <w:rFonts w:ascii="仿宋_GB2312" w:eastAsia="仿宋_GB2312" w:hAnsi="宋体" w:cs="宋体" w:hint="eastAsia"/>
                <w:color w:val="102401"/>
                <w:kern w:val="0"/>
                <w:sz w:val="32"/>
                <w:szCs w:val="32"/>
              </w:rPr>
              <w:t>、建设项目无法停止使用，否则将严重影响校园的安全稳定。经审理，我局认为当事人未验先投的违法事实清楚，但考虑到当事人具有公益性质，且未造成环境损害后果，可酌情从轻处罚。</w:t>
            </w:r>
            <w:r w:rsidRPr="00151CB1">
              <w:rPr>
                <w:rFonts w:ascii="仿宋_GB2312" w:eastAsia="仿宋_GB2312" w:hAnsi="Times New Roman" w:cs="Times New Roman"/>
                <w:color w:val="102401"/>
                <w:kern w:val="0"/>
                <w:sz w:val="32"/>
                <w:szCs w:val="32"/>
              </w:rPr>
              <w:t>现本案经我局审查结束。</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我局依据</w:t>
            </w:r>
            <w:r w:rsidRPr="00151CB1">
              <w:rPr>
                <w:rFonts w:ascii="仿宋_GB2312" w:eastAsia="仿宋_GB2312" w:hAnsi="宋体" w:cs="宋体" w:hint="eastAsia"/>
                <w:color w:val="102401"/>
                <w:kern w:val="0"/>
                <w:sz w:val="32"/>
                <w:szCs w:val="32"/>
              </w:rPr>
              <w:t>《中华人民共和国行政处罚法》第二十三条、《建设项目环境保护管理条例》第二十八条及《广州市环境保护局规范行政处罚自由裁量权规定》附件《环境违法行为行政处罚自由裁量适用标准》第8（</w:t>
            </w:r>
            <w:r w:rsidRPr="00151CB1">
              <w:rPr>
                <w:rFonts w:ascii="Times New Roman" w:eastAsia="仿宋_GB2312" w:hAnsi="Times New Roman" w:cs="Times New Roman" w:hint="eastAsia"/>
                <w:color w:val="102401"/>
                <w:kern w:val="0"/>
                <w:sz w:val="32"/>
                <w:szCs w:val="32"/>
              </w:rPr>
              <w:t>2</w:t>
            </w:r>
            <w:r w:rsidRPr="00151CB1">
              <w:rPr>
                <w:rFonts w:ascii="仿宋_GB2312" w:eastAsia="仿宋_GB2312" w:hAnsi="宋体" w:cs="宋体" w:hint="eastAsia"/>
                <w:color w:val="102401"/>
                <w:kern w:val="0"/>
                <w:sz w:val="32"/>
                <w:szCs w:val="32"/>
              </w:rPr>
              <w:t>）（</w:t>
            </w:r>
            <w:r w:rsidRPr="00151CB1">
              <w:rPr>
                <w:rFonts w:ascii="Times New Roman" w:eastAsia="仿宋_GB2312" w:hAnsi="Times New Roman" w:cs="Times New Roman" w:hint="eastAsia"/>
                <w:color w:val="102401"/>
                <w:kern w:val="0"/>
                <w:sz w:val="32"/>
                <w:szCs w:val="32"/>
              </w:rPr>
              <w:t>A</w:t>
            </w:r>
            <w:r w:rsidRPr="00151CB1">
              <w:rPr>
                <w:rFonts w:ascii="仿宋_GB2312" w:eastAsia="仿宋_GB2312" w:hAnsi="宋体" w:cs="宋体" w:hint="eastAsia"/>
                <w:color w:val="102401"/>
                <w:kern w:val="0"/>
                <w:sz w:val="32"/>
                <w:szCs w:val="32"/>
              </w:rPr>
              <w:t>）（</w:t>
            </w:r>
            <w:r w:rsidRPr="00151CB1">
              <w:rPr>
                <w:rFonts w:ascii="Times New Roman" w:eastAsia="仿宋_GB2312" w:hAnsi="Times New Roman" w:cs="Times New Roman" w:hint="eastAsia"/>
                <w:color w:val="102401"/>
                <w:kern w:val="0"/>
                <w:sz w:val="32"/>
                <w:szCs w:val="32"/>
              </w:rPr>
              <w:t>c</w:t>
            </w:r>
            <w:r w:rsidRPr="00151CB1">
              <w:rPr>
                <w:rFonts w:ascii="仿宋_GB2312" w:eastAsia="仿宋_GB2312" w:hAnsi="宋体" w:cs="宋体" w:hint="eastAsia"/>
                <w:color w:val="102401"/>
                <w:kern w:val="0"/>
                <w:sz w:val="32"/>
                <w:szCs w:val="32"/>
              </w:rPr>
              <w:t>）</w:t>
            </w:r>
            <w:r w:rsidRPr="00151CB1">
              <w:rPr>
                <w:rFonts w:ascii="仿宋_GB2312" w:eastAsia="仿宋_GB2312" w:hAnsi="Times New Roman" w:cs="Times New Roman"/>
                <w:color w:val="102401"/>
                <w:kern w:val="0"/>
                <w:sz w:val="32"/>
                <w:szCs w:val="32"/>
              </w:rPr>
              <w:t>的规定，责</w:t>
            </w:r>
            <w:r w:rsidRPr="00151CB1">
              <w:rPr>
                <w:rFonts w:ascii="仿宋_GB2312" w:eastAsia="仿宋_GB2312" w:hAnsi="宋体" w:cs="宋体" w:hint="eastAsia"/>
                <w:color w:val="102401"/>
                <w:kern w:val="0"/>
                <w:sz w:val="32"/>
                <w:szCs w:val="32"/>
              </w:rPr>
              <w:t>令当事人</w:t>
            </w:r>
            <w:r w:rsidRPr="00151CB1">
              <w:rPr>
                <w:rFonts w:ascii="仿宋_GB2312" w:eastAsia="仿宋_GB2312" w:hAnsi="Times New Roman" w:cs="Times New Roman"/>
                <w:color w:val="102401"/>
                <w:kern w:val="0"/>
                <w:sz w:val="32"/>
                <w:szCs w:val="32"/>
              </w:rPr>
              <w:t>立即</w:t>
            </w:r>
            <w:r w:rsidRPr="00151CB1">
              <w:rPr>
                <w:rFonts w:ascii="仿宋_GB2312" w:eastAsia="仿宋_GB2312" w:hAnsi="宋体" w:cs="宋体" w:hint="eastAsia"/>
                <w:color w:val="102401"/>
                <w:kern w:val="0"/>
                <w:sz w:val="32"/>
                <w:szCs w:val="32"/>
              </w:rPr>
              <w:t>改正违法行为</w:t>
            </w:r>
            <w:r w:rsidRPr="00151CB1">
              <w:rPr>
                <w:rFonts w:ascii="仿宋_GB2312" w:eastAsia="仿宋_GB2312" w:hAnsi="Times New Roman" w:cs="Times New Roman"/>
                <w:color w:val="102401"/>
                <w:kern w:val="0"/>
                <w:sz w:val="32"/>
                <w:szCs w:val="32"/>
              </w:rPr>
              <w:t>，</w:t>
            </w:r>
            <w:r w:rsidRPr="00151CB1">
              <w:rPr>
                <w:rFonts w:ascii="仿宋_GB2312" w:eastAsia="仿宋_GB2312" w:hAnsi="宋体" w:cs="宋体" w:hint="eastAsia"/>
                <w:color w:val="102401"/>
                <w:kern w:val="0"/>
                <w:sz w:val="32"/>
                <w:szCs w:val="32"/>
              </w:rPr>
              <w:t>完善项目</w:t>
            </w:r>
            <w:r w:rsidRPr="00151CB1">
              <w:rPr>
                <w:rFonts w:ascii="仿宋_GB2312" w:eastAsia="仿宋_GB2312" w:hAnsi="Times New Roman" w:cs="Times New Roman"/>
                <w:color w:val="102401"/>
                <w:kern w:val="0"/>
                <w:sz w:val="32"/>
                <w:szCs w:val="32"/>
              </w:rPr>
              <w:t>环境保护设施竣工验收手续</w:t>
            </w:r>
            <w:r w:rsidRPr="00151CB1">
              <w:rPr>
                <w:rFonts w:ascii="仿宋_GB2312" w:eastAsia="仿宋_GB2312" w:hAnsi="宋体" w:cs="宋体" w:hint="eastAsia"/>
                <w:color w:val="102401"/>
                <w:kern w:val="0"/>
                <w:sz w:val="32"/>
                <w:szCs w:val="32"/>
              </w:rPr>
              <w:t>，</w:t>
            </w:r>
            <w:r w:rsidRPr="00151CB1">
              <w:rPr>
                <w:rFonts w:ascii="仿宋_GB2312" w:eastAsia="仿宋_GB2312" w:hAnsi="Times New Roman" w:cs="Times New Roman"/>
                <w:color w:val="102401"/>
                <w:kern w:val="0"/>
                <w:sz w:val="32"/>
                <w:szCs w:val="32"/>
              </w:rPr>
              <w:t>并作出处罚如下：</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lastRenderedPageBreak/>
              <w:t>罚款</w:t>
            </w:r>
            <w:r w:rsidRPr="00151CB1">
              <w:rPr>
                <w:rFonts w:ascii="仿宋_GB2312" w:eastAsia="仿宋_GB2312" w:hAnsi="宋体" w:cs="宋体" w:hint="eastAsia"/>
                <w:color w:val="102401"/>
                <w:kern w:val="0"/>
                <w:sz w:val="32"/>
                <w:szCs w:val="32"/>
              </w:rPr>
              <w:t>2万</w:t>
            </w:r>
            <w:r w:rsidRPr="00151CB1">
              <w:rPr>
                <w:rFonts w:ascii="仿宋_GB2312" w:eastAsia="仿宋_GB2312" w:hAnsi="Times New Roman" w:cs="Times New Roman"/>
                <w:color w:val="102401"/>
                <w:kern w:val="0"/>
                <w:sz w:val="32"/>
                <w:szCs w:val="32"/>
              </w:rPr>
              <w:t>元。</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限当事人在收到本处罚决定书之日起</w:t>
            </w:r>
            <w:r w:rsidRPr="00151CB1">
              <w:rPr>
                <w:rFonts w:ascii="Times New Roman" w:eastAsia="宋体" w:hAnsi="Times New Roman" w:cs="Times New Roman"/>
                <w:color w:val="102401"/>
                <w:kern w:val="0"/>
                <w:sz w:val="32"/>
                <w:szCs w:val="32"/>
              </w:rPr>
              <w:t>15</w:t>
            </w:r>
            <w:r w:rsidRPr="00151CB1">
              <w:rPr>
                <w:rFonts w:ascii="仿宋_GB2312" w:eastAsia="仿宋_GB2312" w:hAnsi="Times New Roman" w:cs="Times New Roman"/>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151CB1">
              <w:rPr>
                <w:rFonts w:ascii="Times New Roman" w:eastAsia="宋体" w:hAnsi="Times New Roman" w:cs="Times New Roman"/>
                <w:color w:val="102401"/>
                <w:kern w:val="0"/>
                <w:sz w:val="32"/>
                <w:szCs w:val="32"/>
              </w:rPr>
              <w:t>3124</w:t>
            </w:r>
            <w:r w:rsidRPr="00151CB1">
              <w:rPr>
                <w:rFonts w:ascii="仿宋_GB2312" w:eastAsia="仿宋_GB2312" w:hAnsi="Times New Roman" w:cs="Times New Roman"/>
                <w:color w:val="102401"/>
                <w:kern w:val="0"/>
                <w:sz w:val="32"/>
                <w:szCs w:val="32"/>
              </w:rPr>
              <w:t>。</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如不服上述行政处罚决定，可在接到本处罚决定书之日起</w:t>
            </w:r>
            <w:r w:rsidRPr="00151CB1">
              <w:rPr>
                <w:rFonts w:ascii="Times New Roman" w:eastAsia="宋体" w:hAnsi="Times New Roman" w:cs="Times New Roman"/>
                <w:color w:val="102401"/>
                <w:kern w:val="0"/>
                <w:sz w:val="32"/>
                <w:szCs w:val="32"/>
              </w:rPr>
              <w:t>60</w:t>
            </w:r>
            <w:r w:rsidRPr="00151CB1">
              <w:rPr>
                <w:rFonts w:ascii="仿宋_GB2312" w:eastAsia="仿宋_GB2312" w:hAnsi="Times New Roman" w:cs="Times New Roman"/>
                <w:color w:val="102401"/>
                <w:kern w:val="0"/>
                <w:sz w:val="32"/>
                <w:szCs w:val="32"/>
              </w:rPr>
              <w:t>日内，向广州市人民政府或广东省环境保护厅提出行政复议申请，或在</w:t>
            </w:r>
            <w:r w:rsidRPr="00151CB1">
              <w:rPr>
                <w:rFonts w:ascii="仿宋_GB2312" w:eastAsia="仿宋_GB2312" w:hAnsi="宋体" w:cs="宋体" w:hint="eastAsia"/>
                <w:color w:val="102401"/>
                <w:kern w:val="0"/>
                <w:sz w:val="32"/>
                <w:szCs w:val="32"/>
              </w:rPr>
              <w:t>六个月</w:t>
            </w:r>
            <w:r w:rsidRPr="00151CB1">
              <w:rPr>
                <w:rFonts w:ascii="仿宋_GB2312" w:eastAsia="仿宋_GB2312" w:hAnsi="Times New Roman" w:cs="Times New Roman"/>
                <w:color w:val="102401"/>
                <w:kern w:val="0"/>
                <w:sz w:val="32"/>
                <w:szCs w:val="32"/>
              </w:rPr>
              <w:t>内直接向</w:t>
            </w:r>
            <w:r w:rsidRPr="00151CB1">
              <w:rPr>
                <w:rFonts w:ascii="仿宋_GB2312" w:eastAsia="仿宋_GB2312" w:hAnsi="宋体" w:cs="宋体" w:hint="eastAsia"/>
                <w:color w:val="102401"/>
                <w:kern w:val="0"/>
                <w:sz w:val="32"/>
                <w:szCs w:val="32"/>
              </w:rPr>
              <w:t>有管辖权的</w:t>
            </w:r>
            <w:r w:rsidRPr="00151CB1">
              <w:rPr>
                <w:rFonts w:ascii="仿宋_GB2312" w:eastAsia="仿宋_GB2312" w:hAnsi="Times New Roman" w:cs="Times New Roman"/>
                <w:color w:val="102401"/>
                <w:kern w:val="0"/>
                <w:sz w:val="32"/>
                <w:szCs w:val="32"/>
              </w:rPr>
              <w:t>人民法院提起行政诉讼。行政复议、行政诉讼期间内，不得停止本决定的履行。</w:t>
            </w:r>
          </w:p>
          <w:p w:rsidR="00151CB1" w:rsidRPr="00151CB1" w:rsidRDefault="00151CB1" w:rsidP="00151CB1">
            <w:pPr>
              <w:widowControl/>
              <w:spacing w:line="500" w:lineRule="atLeast"/>
              <w:ind w:firstLine="640"/>
              <w:jc w:val="left"/>
              <w:rPr>
                <w:rFonts w:ascii="宋体" w:eastAsia="宋体" w:hAnsi="宋体" w:cs="宋体" w:hint="eastAsia"/>
                <w:color w:val="102401"/>
                <w:kern w:val="0"/>
                <w:sz w:val="30"/>
                <w:szCs w:val="30"/>
              </w:rPr>
            </w:pPr>
            <w:r w:rsidRPr="00151CB1">
              <w:rPr>
                <w:rFonts w:ascii="仿宋_GB2312" w:eastAsia="仿宋_GB2312" w:hAnsi="Times New Roman" w:cs="Times New Roman"/>
                <w:color w:val="102401"/>
                <w:kern w:val="0"/>
                <w:sz w:val="32"/>
                <w:szCs w:val="32"/>
              </w:rPr>
              <w:t>逾期不履行本处罚决定，我局将申请人民法院强制执行，并按罚款额每日加处百分之三罚款。</w:t>
            </w:r>
            <w:r w:rsidRPr="00151CB1">
              <w:rPr>
                <w:rFonts w:ascii="Times New Roman" w:eastAsia="宋体" w:hAnsi="Times New Roman" w:cs="Times New Roman"/>
                <w:color w:val="102401"/>
                <w:kern w:val="0"/>
                <w:sz w:val="32"/>
                <w:szCs w:val="32"/>
              </w:rPr>
              <w:t xml:space="preserve"> </w:t>
            </w:r>
          </w:p>
          <w:p w:rsidR="00151CB1" w:rsidRPr="00151CB1" w:rsidRDefault="00151CB1" w:rsidP="00151CB1">
            <w:pPr>
              <w:widowControl/>
              <w:snapToGrid w:val="0"/>
              <w:spacing w:line="500" w:lineRule="atLeast"/>
              <w:ind w:right="968"/>
              <w:jc w:val="right"/>
              <w:rPr>
                <w:rFonts w:ascii="宋体" w:eastAsia="宋体" w:hAnsi="宋体" w:cs="宋体" w:hint="eastAsia"/>
                <w:color w:val="102401"/>
                <w:kern w:val="0"/>
                <w:sz w:val="30"/>
                <w:szCs w:val="30"/>
              </w:rPr>
            </w:pPr>
            <w:r w:rsidRPr="00151CB1">
              <w:rPr>
                <w:rFonts w:ascii="宋体" w:eastAsia="宋体" w:hAnsi="宋体" w:cs="宋体" w:hint="eastAsia"/>
                <w:color w:val="102401"/>
                <w:kern w:val="0"/>
                <w:sz w:val="30"/>
                <w:szCs w:val="30"/>
              </w:rPr>
              <w:t> </w:t>
            </w:r>
          </w:p>
          <w:p w:rsidR="00151CB1" w:rsidRPr="00151CB1" w:rsidRDefault="00151CB1" w:rsidP="00151CB1">
            <w:pPr>
              <w:widowControl/>
              <w:snapToGrid w:val="0"/>
              <w:spacing w:line="500" w:lineRule="atLeast"/>
              <w:ind w:right="968"/>
              <w:jc w:val="right"/>
              <w:rPr>
                <w:rFonts w:ascii="宋体" w:eastAsia="宋体" w:hAnsi="宋体" w:cs="宋体" w:hint="eastAsia"/>
                <w:color w:val="102401"/>
                <w:kern w:val="0"/>
                <w:sz w:val="30"/>
                <w:szCs w:val="30"/>
              </w:rPr>
            </w:pPr>
            <w:r w:rsidRPr="00151CB1">
              <w:rPr>
                <w:rFonts w:ascii="宋体" w:eastAsia="宋体" w:hAnsi="宋体" w:cs="宋体" w:hint="eastAsia"/>
                <w:color w:val="102401"/>
                <w:kern w:val="0"/>
                <w:sz w:val="30"/>
                <w:szCs w:val="30"/>
              </w:rPr>
              <w:t> </w:t>
            </w:r>
          </w:p>
          <w:p w:rsidR="00151CB1" w:rsidRPr="00151CB1" w:rsidRDefault="00151CB1" w:rsidP="00151CB1">
            <w:pPr>
              <w:widowControl/>
              <w:snapToGrid w:val="0"/>
              <w:spacing w:line="500" w:lineRule="atLeast"/>
              <w:ind w:right="968"/>
              <w:jc w:val="right"/>
              <w:rPr>
                <w:rFonts w:ascii="宋体" w:eastAsia="宋体" w:hAnsi="宋体" w:cs="宋体" w:hint="eastAsia"/>
                <w:color w:val="102401"/>
                <w:kern w:val="0"/>
                <w:sz w:val="30"/>
                <w:szCs w:val="30"/>
              </w:rPr>
            </w:pPr>
            <w:r w:rsidRPr="00151CB1">
              <w:rPr>
                <w:rFonts w:ascii="仿宋_GB2312" w:eastAsia="仿宋_GB2312" w:hAnsi="宋体" w:cs="宋体" w:hint="eastAsia"/>
                <w:color w:val="102401"/>
                <w:kern w:val="0"/>
                <w:sz w:val="32"/>
                <w:szCs w:val="32"/>
              </w:rPr>
              <w:t>广州市环境保护局</w:t>
            </w:r>
          </w:p>
          <w:p w:rsidR="00151CB1" w:rsidRPr="00151CB1" w:rsidRDefault="00151CB1" w:rsidP="00151CB1">
            <w:pPr>
              <w:widowControl/>
              <w:snapToGrid w:val="0"/>
              <w:spacing w:line="500" w:lineRule="atLeast"/>
              <w:ind w:right="968"/>
              <w:jc w:val="right"/>
              <w:rPr>
                <w:rFonts w:ascii="宋体" w:eastAsia="宋体" w:hAnsi="宋体" w:cs="宋体" w:hint="eastAsia"/>
                <w:color w:val="102401"/>
                <w:kern w:val="0"/>
                <w:sz w:val="30"/>
                <w:szCs w:val="30"/>
              </w:rPr>
            </w:pPr>
            <w:r w:rsidRPr="00151CB1">
              <w:rPr>
                <w:rFonts w:ascii="仿宋_GB2312" w:eastAsia="仿宋_GB2312" w:hAnsi="宋体" w:cs="宋体" w:hint="eastAsia"/>
                <w:color w:val="102401"/>
                <w:kern w:val="0"/>
                <w:sz w:val="32"/>
                <w:szCs w:val="32"/>
              </w:rPr>
              <w:t>2016年</w:t>
            </w:r>
            <w:r w:rsidRPr="00151CB1">
              <w:rPr>
                <w:rFonts w:ascii="Times New Roman" w:eastAsia="仿宋_GB2312" w:hAnsi="Times New Roman" w:cs="Times New Roman" w:hint="eastAsia"/>
                <w:color w:val="102401"/>
                <w:kern w:val="0"/>
                <w:sz w:val="32"/>
                <w:szCs w:val="32"/>
              </w:rPr>
              <w:t>11</w:t>
            </w:r>
            <w:r w:rsidRPr="00151CB1">
              <w:rPr>
                <w:rFonts w:ascii="仿宋_GB2312" w:eastAsia="仿宋_GB2312" w:hAnsi="宋体" w:cs="宋体" w:hint="eastAsia"/>
                <w:color w:val="102401"/>
                <w:kern w:val="0"/>
                <w:sz w:val="32"/>
                <w:szCs w:val="32"/>
              </w:rPr>
              <w:t>月</w:t>
            </w:r>
            <w:r w:rsidRPr="00151CB1">
              <w:rPr>
                <w:rFonts w:ascii="Times New Roman" w:eastAsia="仿宋_GB2312" w:hAnsi="Times New Roman" w:cs="Times New Roman" w:hint="eastAsia"/>
                <w:color w:val="102401"/>
                <w:kern w:val="0"/>
                <w:sz w:val="32"/>
                <w:szCs w:val="32"/>
              </w:rPr>
              <w:t>18</w:t>
            </w:r>
            <w:r w:rsidRPr="00151CB1">
              <w:rPr>
                <w:rFonts w:ascii="仿宋_GB2312" w:eastAsia="仿宋_GB2312" w:hAnsi="宋体" w:cs="宋体" w:hint="eastAsia"/>
                <w:color w:val="102401"/>
                <w:kern w:val="0"/>
                <w:sz w:val="32"/>
                <w:szCs w:val="32"/>
              </w:rPr>
              <w:t>日</w:t>
            </w:r>
          </w:p>
          <w:p w:rsidR="00151CB1" w:rsidRPr="00151CB1" w:rsidRDefault="00151CB1" w:rsidP="00151CB1">
            <w:pPr>
              <w:widowControl/>
              <w:spacing w:line="500" w:lineRule="atLeast"/>
              <w:jc w:val="left"/>
              <w:rPr>
                <w:rFonts w:ascii="宋体" w:eastAsia="宋体" w:hAnsi="宋体" w:cs="宋体" w:hint="eastAsia"/>
                <w:color w:val="102401"/>
                <w:kern w:val="0"/>
                <w:sz w:val="30"/>
                <w:szCs w:val="30"/>
              </w:rPr>
            </w:pPr>
            <w:r w:rsidRPr="00151CB1">
              <w:rPr>
                <w:rFonts w:ascii="仿宋_GB2312" w:eastAsia="仿宋_GB2312" w:hAnsi="宋体" w:cs="宋体" w:hint="eastAsia"/>
                <w:color w:val="102401"/>
                <w:kern w:val="0"/>
                <w:sz w:val="32"/>
                <w:szCs w:val="32"/>
              </w:rPr>
              <w:t>   </w:t>
            </w:r>
            <w:r w:rsidRPr="00151CB1">
              <w:rPr>
                <w:rFonts w:ascii="仿宋_GB2312" w:eastAsia="仿宋_GB2312" w:hAnsi="宋体" w:cs="宋体" w:hint="eastAsia"/>
                <w:color w:val="102401"/>
                <w:kern w:val="0"/>
                <w:sz w:val="32"/>
                <w:szCs w:val="32"/>
              </w:rPr>
              <w:t xml:space="preserve"> </w:t>
            </w:r>
          </w:p>
          <w:p w:rsidR="00151CB1" w:rsidRPr="00151CB1" w:rsidRDefault="00151CB1" w:rsidP="00151CB1">
            <w:pPr>
              <w:widowControl/>
              <w:spacing w:line="500" w:lineRule="atLeast"/>
              <w:jc w:val="left"/>
              <w:rPr>
                <w:rFonts w:ascii="宋体" w:eastAsia="宋体" w:hAnsi="宋体" w:cs="宋体"/>
                <w:color w:val="102401"/>
                <w:kern w:val="0"/>
                <w:sz w:val="30"/>
                <w:szCs w:val="30"/>
              </w:rPr>
            </w:pPr>
            <w:r w:rsidRPr="00151CB1">
              <w:rPr>
                <w:rFonts w:ascii="仿宋_GB2312" w:eastAsia="仿宋_GB2312" w:hAnsi="宋体" w:cs="宋体" w:hint="eastAsia"/>
                <w:color w:val="102401"/>
                <w:kern w:val="0"/>
                <w:sz w:val="32"/>
                <w:szCs w:val="32"/>
              </w:rPr>
              <w:t> </w:t>
            </w:r>
            <w:r w:rsidRPr="00151CB1">
              <w:rPr>
                <w:rFonts w:ascii="仿宋_GB2312" w:eastAsia="仿宋_GB2312" w:hAnsi="宋体" w:cs="宋体" w:hint="eastAsia"/>
                <w:color w:val="102401"/>
                <w:kern w:val="0"/>
                <w:sz w:val="32"/>
                <w:szCs w:val="32"/>
              </w:rPr>
              <w:t xml:space="preserve"> 抄送：局环评处、执法监察支队，海珠区环保局。</w:t>
            </w:r>
          </w:p>
        </w:tc>
      </w:tr>
    </w:tbl>
    <w:p w:rsidR="00757958" w:rsidRPr="00151CB1" w:rsidRDefault="00757958" w:rsidP="00151CB1"/>
    <w:sectPr w:rsidR="00757958" w:rsidRPr="00151CB1"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08A" w:rsidRDefault="002D008A" w:rsidP="009E5300">
      <w:r>
        <w:separator/>
      </w:r>
    </w:p>
  </w:endnote>
  <w:endnote w:type="continuationSeparator" w:id="1">
    <w:p w:rsidR="002D008A" w:rsidRDefault="002D008A"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08A" w:rsidRDefault="002D008A" w:rsidP="009E5300">
      <w:r>
        <w:separator/>
      </w:r>
    </w:p>
  </w:footnote>
  <w:footnote w:type="continuationSeparator" w:id="1">
    <w:p w:rsidR="002D008A" w:rsidRDefault="002D008A"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D32F1"/>
    <w:rsid w:val="000D6E52"/>
    <w:rsid w:val="000E6D94"/>
    <w:rsid w:val="00151CB1"/>
    <w:rsid w:val="00293BA7"/>
    <w:rsid w:val="002D008A"/>
    <w:rsid w:val="003232A2"/>
    <w:rsid w:val="0033519A"/>
    <w:rsid w:val="004210A3"/>
    <w:rsid w:val="004423B5"/>
    <w:rsid w:val="004C1EA8"/>
    <w:rsid w:val="006C6DA5"/>
    <w:rsid w:val="006D0226"/>
    <w:rsid w:val="00757958"/>
    <w:rsid w:val="008E18E6"/>
    <w:rsid w:val="008E3ACA"/>
    <w:rsid w:val="009155B9"/>
    <w:rsid w:val="009624D5"/>
    <w:rsid w:val="009E5300"/>
    <w:rsid w:val="00A23EBD"/>
    <w:rsid w:val="00B5699F"/>
    <w:rsid w:val="00B925B7"/>
    <w:rsid w:val="00CD5DFD"/>
    <w:rsid w:val="00D70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Words>
  <Characters>1673</Characters>
  <Application>Microsoft Office Word</Application>
  <DocSecurity>0</DocSecurity>
  <Lines>13</Lines>
  <Paragraphs>3</Paragraphs>
  <ScaleCrop>false</ScaleCrop>
  <Company>Sky123.Org</Company>
  <LinksUpToDate>false</LinksUpToDate>
  <CharactersWithSpaces>1963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Ꞁђ</cp:lastModifiedBy>
  <cp:revision>2</cp:revision>
  <dcterms:created xsi:type="dcterms:W3CDTF">2019-01-31T09:08:00Z</dcterms:created>
  <dcterms:modified xsi:type="dcterms:W3CDTF">2019-01-31T09:08:00Z</dcterms:modified>
</cp:coreProperties>
</file>